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-141.73228346456688" w:firstLine="566.9291338582677"/>
        <w:jc w:val="both"/>
        <w:rPr>
          <w:rFonts w:ascii="Inter" w:cs="Inter" w:eastAsia="Inter" w:hAnsi="Inter"/>
          <w:sz w:val="24"/>
          <w:szCs w:val="24"/>
        </w:rPr>
      </w:pPr>
      <w:r w:rsidDel="00000000" w:rsidR="00000000" w:rsidRPr="00000000">
        <w:rPr>
          <w:rFonts w:ascii="Inter" w:cs="Inter" w:eastAsia="Inter" w:hAnsi="Inter"/>
          <w:sz w:val="24"/>
          <w:szCs w:val="24"/>
          <w:rtl w:val="0"/>
        </w:rPr>
        <w:t xml:space="preserve">Projekt Rybník jako ekosystém finančně podpořil 04_03_ Program na podporu environmentálního vzdělávání, výchovy a osvěty v Olomouckém kraji v roce 2024. </w:t>
      </w:r>
    </w:p>
    <w:p w:rsidR="00000000" w:rsidDel="00000000" w:rsidP="00000000" w:rsidRDefault="00000000" w:rsidRPr="00000000" w14:paraId="00000002">
      <w:pPr>
        <w:spacing w:line="240" w:lineRule="auto"/>
        <w:ind w:left="-141.73228346456688" w:firstLine="566.9291338582677"/>
        <w:jc w:val="both"/>
        <w:rPr>
          <w:rFonts w:ascii="Inter" w:cs="Inter" w:eastAsia="Inter" w:hAnsi="Inter"/>
          <w:sz w:val="24"/>
          <w:szCs w:val="24"/>
        </w:rPr>
      </w:pPr>
      <w:r w:rsidDel="00000000" w:rsidR="00000000" w:rsidRPr="00000000">
        <w:rPr>
          <w:rFonts w:ascii="Inter" w:cs="Inter" w:eastAsia="Inter" w:hAnsi="Inter"/>
          <w:sz w:val="24"/>
          <w:szCs w:val="24"/>
          <w:rtl w:val="0"/>
        </w:rPr>
        <w:t xml:space="preserve">Z finančních prostředků byly zakoupeny pomůcky pro tvorbu a realizaci terénního výukového programu, v rámci kterého se účastníci pomocí bádání a objevování souvislostí seznámí s rybníkem, jakožto ekosystém. Své získané vědomosti uplatnili při vyplňování pracovního listu, který v rámci projektu vytvořili žáci pod vedením vyučujícího. Žáci ZŠ Jeseník vytvořili pracovní list, ale zajišťují i jednotlivé aktivity jakožto lektoři programu.</w:t>
      </w:r>
    </w:p>
    <w:p w:rsidR="00000000" w:rsidDel="00000000" w:rsidP="00000000" w:rsidRDefault="00000000" w:rsidRPr="00000000" w14:paraId="00000003">
      <w:pPr>
        <w:spacing w:line="240" w:lineRule="auto"/>
        <w:ind w:left="-141.73228346456688" w:firstLine="566.9291338582677"/>
        <w:jc w:val="both"/>
        <w:rPr>
          <w:rFonts w:ascii="Inter" w:cs="Inter" w:eastAsia="Inter" w:hAnsi="Inter"/>
          <w:sz w:val="24"/>
          <w:szCs w:val="24"/>
        </w:rPr>
      </w:pPr>
      <w:r w:rsidDel="00000000" w:rsidR="00000000" w:rsidRPr="00000000">
        <w:rPr>
          <w:rFonts w:ascii="Inter" w:cs="Inter" w:eastAsia="Inter" w:hAnsi="Inter"/>
          <w:sz w:val="24"/>
          <w:szCs w:val="24"/>
          <w:rtl w:val="0"/>
        </w:rPr>
        <w:t xml:space="preserve">Program byl realizován pro vybrané třídy 1. Stupně ZŠ Jeseník i třídu SŠ Hote</w:t>
      </w:r>
      <w:r w:rsidDel="00000000" w:rsidR="00000000" w:rsidRPr="00000000">
        <w:rPr>
          <w:rFonts w:ascii="Inter" w:cs="Inter" w:eastAsia="Inter" w:hAnsi="Inter"/>
          <w:sz w:val="24"/>
          <w:szCs w:val="24"/>
          <w:highlight w:val="white"/>
          <w:rtl w:val="0"/>
        </w:rPr>
        <w:t xml:space="preserve">lová Vincenze Priessnitze a Obchodní akademie Jeseník. Prezentoval naši školu také na </w:t>
      </w:r>
      <w:r w:rsidDel="00000000" w:rsidR="00000000" w:rsidRPr="00000000">
        <w:rPr>
          <w:rFonts w:ascii="Inter" w:cs="Inter" w:eastAsia="Inter" w:hAnsi="Inter"/>
          <w:sz w:val="24"/>
          <w:szCs w:val="24"/>
          <w:rtl w:val="0"/>
        </w:rPr>
        <w:t xml:space="preserve">na XX ročníku krajské konference EVVO kde sklidil velký úspěch.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left="-141.73228346456688" w:firstLine="566.9291338582677"/>
        <w:jc w:val="both"/>
        <w:rPr>
          <w:rFonts w:ascii="Inter" w:cs="Inter" w:eastAsia="Inter" w:hAnsi="Inter"/>
          <w:sz w:val="24"/>
          <w:szCs w:val="24"/>
        </w:rPr>
      </w:pPr>
      <w:r w:rsidDel="00000000" w:rsidR="00000000" w:rsidRPr="00000000">
        <w:rPr>
          <w:rFonts w:ascii="Inter" w:cs="Inter" w:eastAsia="Inter" w:hAnsi="Inter"/>
          <w:sz w:val="24"/>
          <w:szCs w:val="24"/>
          <w:rtl w:val="0"/>
        </w:rPr>
        <w:t xml:space="preserve">V realizaci výukového programu Rybník jako ekosystém chceme pokračovat i po ukončení projektu.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1600200</wp:posOffset>
            </wp:positionH>
            <wp:positionV relativeFrom="paragraph">
              <wp:posOffset>695325</wp:posOffset>
            </wp:positionV>
            <wp:extent cx="2652713" cy="1304324"/>
            <wp:effectExtent b="0" l="0" r="0" t="0"/>
            <wp:wrapTopAndBottom distB="114300" distT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2713" cy="130432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nter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-regular.ttf"/><Relationship Id="rId2" Type="http://schemas.openxmlformats.org/officeDocument/2006/relationships/font" Target="fonts/Inter-bold.ttf"/><Relationship Id="rId3" Type="http://schemas.openxmlformats.org/officeDocument/2006/relationships/font" Target="fonts/Inter-italic.ttf"/><Relationship Id="rId4" Type="http://schemas.openxmlformats.org/officeDocument/2006/relationships/font" Target="fonts/Inter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