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before="4" w:lineRule="auto"/>
        <w:rPr>
          <w:rFonts w:ascii="Times New Roman" w:cs="Times New Roman" w:eastAsia="Times New Roman" w:hAnsi="Times New Roman"/>
          <w:color w:val="000000"/>
          <w:sz w:val="13"/>
          <w:szCs w:val="13"/>
        </w:rPr>
      </w:pPr>
      <w:r w:rsidDel="00000000" w:rsidR="00000000" w:rsidRPr="00000000">
        <w:rPr>
          <w:rtl w:val="0"/>
        </w:rPr>
      </w:r>
    </w:p>
    <w:tbl>
      <w:tblPr>
        <w:tblStyle w:val="Table1"/>
        <w:tblW w:w="963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rHeight w:val="722" w:hRule="atLeast"/>
          <w:tblHeader w:val="0"/>
        </w:trPr>
        <w:tc>
          <w:tcPr/>
          <w:p w:rsidR="00000000" w:rsidDel="00000000" w:rsidP="00000000" w:rsidRDefault="00000000" w:rsidRPr="00000000" w14:paraId="00000005">
            <w:pPr>
              <w:pBdr>
                <w:top w:space="0" w:sz="0" w:val="nil"/>
                <w:left w:space="0" w:sz="0" w:val="nil"/>
                <w:bottom w:space="0" w:sz="0" w:val="nil"/>
                <w:right w:space="0" w:sz="0" w:val="nil"/>
                <w:between w:space="0" w:sz="0" w:val="nil"/>
              </w:pBdr>
              <w:spacing w:before="10" w:lineRule="auto"/>
              <w:rPr>
                <w:rFonts w:ascii="Times New Roman" w:cs="Times New Roman" w:eastAsia="Times New Roman" w:hAnsi="Times New Roman"/>
                <w:color w:val="000000"/>
                <w:sz w:val="18"/>
                <w:szCs w:val="18"/>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jc w:val="center"/>
              <w:rPr>
                <w:b w:val="1"/>
                <w:color w:val="000000"/>
                <w:sz w:val="24"/>
                <w:szCs w:val="24"/>
              </w:rPr>
            </w:pPr>
            <w:r w:rsidDel="00000000" w:rsidR="00000000" w:rsidRPr="00000000">
              <w:rPr>
                <w:b w:val="1"/>
                <w:color w:val="000000"/>
                <w:sz w:val="24"/>
                <w:szCs w:val="24"/>
                <w:rtl w:val="0"/>
              </w:rPr>
              <w:t xml:space="preserve">Základní škola Jeseník, příspěvková organizace</w:t>
            </w:r>
          </w:p>
        </w:tc>
      </w:tr>
      <w:tr>
        <w:trPr>
          <w:cantSplit w:val="0"/>
          <w:trHeight w:val="719" w:hRule="atLeast"/>
          <w:tblHeader w:val="0"/>
        </w:trPr>
        <w:tc>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213" w:lineRule="auto"/>
              <w:jc w:val="center"/>
              <w:rPr>
                <w:color w:val="000000"/>
              </w:rPr>
            </w:pPr>
            <w:r w:rsidDel="00000000" w:rsidR="00000000" w:rsidRPr="00000000">
              <w:rPr>
                <w:color w:val="000000"/>
                <w:sz w:val="24"/>
                <w:szCs w:val="24"/>
                <w:rtl w:val="0"/>
              </w:rPr>
              <w:t xml:space="preserve">Vnitřní směrnice </w:t>
            </w:r>
            <w:r w:rsidDel="00000000" w:rsidR="00000000" w:rsidRPr="00000000">
              <w:rPr>
                <w:color w:val="000000"/>
                <w:rtl w:val="0"/>
              </w:rPr>
              <w:t xml:space="preserve">č.j. ZŠJPO/1058/2017</w:t>
            </w:r>
          </w:p>
        </w:tc>
      </w:tr>
      <w:tr>
        <w:trPr>
          <w:cantSplit w:val="0"/>
          <w:trHeight w:val="719" w:hRule="atLeast"/>
          <w:tblHeader w:val="0"/>
        </w:trPr>
        <w:tc>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139" w:lineRule="auto"/>
              <w:jc w:val="center"/>
              <w:rPr>
                <w:rFonts w:ascii="Cambria" w:cs="Cambria" w:eastAsia="Cambria" w:hAnsi="Cambria"/>
                <w:b w:val="1"/>
                <w:color w:val="000000"/>
                <w:sz w:val="36"/>
                <w:szCs w:val="36"/>
              </w:rPr>
            </w:pPr>
            <w:r w:rsidDel="00000000" w:rsidR="00000000" w:rsidRPr="00000000">
              <w:rPr>
                <w:rFonts w:ascii="Cambria" w:cs="Cambria" w:eastAsia="Cambria" w:hAnsi="Cambria"/>
                <w:b w:val="1"/>
                <w:color w:val="000000"/>
                <w:sz w:val="36"/>
                <w:szCs w:val="36"/>
                <w:rtl w:val="0"/>
              </w:rPr>
              <w:t xml:space="preserve">VNITŘNÍ ŘÁD ŠKOLNÍ DRUŽINY</w:t>
            </w:r>
          </w:p>
        </w:tc>
      </w:tr>
      <w:tr>
        <w:trPr>
          <w:cantSplit w:val="0"/>
          <w:trHeight w:val="720" w:hRule="atLeast"/>
          <w:tblHeader w:val="0"/>
        </w:trPr>
        <w:tc>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71" w:lineRule="auto"/>
              <w:ind w:hanging="8"/>
              <w:jc w:val="center"/>
              <w:rPr>
                <w:color w:val="000000"/>
                <w:sz w:val="24"/>
                <w:szCs w:val="24"/>
              </w:rPr>
            </w:pPr>
            <w:r w:rsidDel="00000000" w:rsidR="00000000" w:rsidRPr="00000000">
              <w:rPr>
                <w:color w:val="000000"/>
                <w:sz w:val="24"/>
                <w:szCs w:val="24"/>
                <w:rtl w:val="0"/>
              </w:rPr>
              <w:t xml:space="preserve">Vypracovala: Mgr. Radka Burešová, Mgr. Gabriela Žáková </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before="71" w:lineRule="auto"/>
              <w:ind w:hanging="8"/>
              <w:jc w:val="center"/>
              <w:rPr>
                <w:color w:val="000000"/>
                <w:sz w:val="24"/>
                <w:szCs w:val="24"/>
              </w:rPr>
            </w:pPr>
            <w:r w:rsidDel="00000000" w:rsidR="00000000" w:rsidRPr="00000000">
              <w:rPr>
                <w:color w:val="000000"/>
                <w:sz w:val="24"/>
                <w:szCs w:val="24"/>
                <w:rtl w:val="0"/>
              </w:rPr>
              <w:t xml:space="preserve">Schválil: Mgr. Dominik Liberda – ředitel ZŠ Jeseník</w:t>
            </w:r>
          </w:p>
        </w:tc>
      </w:tr>
      <w:tr>
        <w:trPr>
          <w:cantSplit w:val="0"/>
          <w:trHeight w:val="719" w:hRule="atLeast"/>
          <w:tblHeader w:val="0"/>
        </w:trPr>
        <w:tc>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before="213" w:lineRule="auto"/>
              <w:jc w:val="center"/>
              <w:rPr>
                <w:color w:val="000000"/>
                <w:sz w:val="24"/>
                <w:szCs w:val="24"/>
              </w:rPr>
            </w:pPr>
            <w:r w:rsidDel="00000000" w:rsidR="00000000" w:rsidRPr="00000000">
              <w:rPr>
                <w:color w:val="000000"/>
                <w:sz w:val="24"/>
                <w:szCs w:val="24"/>
                <w:rtl w:val="0"/>
              </w:rPr>
              <w:t xml:space="preserve">Směrnice nabývá účinnosti ode dne: 2. 9. 2024</w:t>
            </w:r>
          </w:p>
        </w:tc>
      </w:tr>
    </w:tbl>
    <w:p w:rsidR="00000000" w:rsidDel="00000000" w:rsidP="00000000" w:rsidRDefault="00000000" w:rsidRPr="00000000" w14:paraId="0000000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left"/>
        <w:rPr>
          <w:rFonts w:ascii="Cambria" w:cs="Cambria" w:eastAsia="Cambria" w:hAnsi="Cambria"/>
          <w:b w:val="1"/>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1"/>
          <w:i w:val="0"/>
          <w:smallCaps w:val="0"/>
          <w:strike w:val="0"/>
          <w:color w:val="000000"/>
          <w:sz w:val="36"/>
          <w:szCs w:val="36"/>
          <w:u w:val="none"/>
          <w:shd w:fill="auto" w:val="clear"/>
          <w:vertAlign w:val="baseline"/>
          <w:rtl w:val="0"/>
        </w:rPr>
        <w:t xml:space="preserve">Obsah</w:t>
      </w:r>
    </w:p>
    <w:sdt>
      <w:sdtPr>
        <w:docPartObj>
          <w:docPartGallery w:val="Table of Contents"/>
          <w:docPartUnique w:val="1"/>
        </w:docPartObj>
      </w:sdtPr>
      <w:sdtContent>
        <w:p w:rsidR="00000000" w:rsidDel="00000000" w:rsidP="00000000" w:rsidRDefault="00000000" w:rsidRPr="00000000" w14:paraId="00000010">
          <w:pPr>
            <w:tabs>
              <w:tab w:val="right" w:leader="none" w:pos="12000"/>
            </w:tabs>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 xml:space="preserve">Část I. Všeobecná ustanovení</w:t>
              <w:tab/>
              <w:t xml:space="preserve">2</w:t>
            </w:r>
          </w:hyperlink>
          <w:r w:rsidDel="00000000" w:rsidR="00000000" w:rsidRPr="00000000">
            <w:rPr>
              <w:rtl w:val="0"/>
            </w:rPr>
          </w:r>
        </w:p>
        <w:p w:rsidR="00000000" w:rsidDel="00000000" w:rsidP="00000000" w:rsidRDefault="00000000" w:rsidRPr="00000000" w14:paraId="00000011">
          <w:pPr>
            <w:tabs>
              <w:tab w:val="right" w:leader="none" w:pos="12000"/>
            </w:tabs>
            <w:rPr>
              <w:rFonts w:ascii="Arial" w:cs="Arial" w:eastAsia="Arial" w:hAnsi="Arial"/>
              <w:b w:val="1"/>
              <w:i w:val="0"/>
              <w:smallCaps w:val="0"/>
              <w:strike w:val="0"/>
              <w:color w:val="000000"/>
              <w:sz w:val="22"/>
              <w:szCs w:val="22"/>
              <w:u w:val="none"/>
              <w:shd w:fill="auto" w:val="clear"/>
              <w:vertAlign w:val="baseline"/>
            </w:rPr>
          </w:pPr>
          <w:hyperlink w:anchor="_heading=h.30j0zll">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 xml:space="preserve">Část II. Provoz a vnitřní režim družiny</w:t>
              <w:tab/>
              <w:t xml:space="preserve">2</w:t>
            </w:r>
          </w:hyperlink>
          <w:r w:rsidDel="00000000" w:rsidR="00000000" w:rsidRPr="00000000">
            <w:rPr>
              <w:rtl w:val="0"/>
            </w:rPr>
          </w:r>
        </w:p>
        <w:p w:rsidR="00000000" w:rsidDel="00000000" w:rsidP="00000000" w:rsidRDefault="00000000" w:rsidRPr="00000000" w14:paraId="00000012">
          <w:pPr>
            <w:tabs>
              <w:tab w:val="right" w:leader="none" w:pos="12000"/>
            </w:tabs>
            <w:ind w:left="360" w:firstLine="0"/>
            <w:rPr>
              <w:rFonts w:ascii="Arial" w:cs="Arial" w:eastAsia="Arial" w:hAnsi="Arial"/>
              <w:b w:val="0"/>
              <w:i w:val="0"/>
              <w:smallCaps w:val="0"/>
              <w:strike w:val="0"/>
              <w:color w:val="000000"/>
              <w:sz w:val="22"/>
              <w:szCs w:val="22"/>
              <w:u w:val="none"/>
              <w:shd w:fill="auto" w:val="clear"/>
              <w:vertAlign w:val="baseline"/>
            </w:rPr>
          </w:pPr>
          <w:hyperlink w:anchor="_heading=h.1fob9te">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Článek 1. Činnost školní družiny</w:t>
              <w:tab/>
              <w:t xml:space="preserve">2</w:t>
            </w:r>
          </w:hyperlink>
          <w:r w:rsidDel="00000000" w:rsidR="00000000" w:rsidRPr="00000000">
            <w:rPr>
              <w:rtl w:val="0"/>
            </w:rPr>
          </w:r>
        </w:p>
        <w:p w:rsidR="00000000" w:rsidDel="00000000" w:rsidP="00000000" w:rsidRDefault="00000000" w:rsidRPr="00000000" w14:paraId="00000013">
          <w:pPr>
            <w:tabs>
              <w:tab w:val="right" w:leader="none" w:pos="12000"/>
            </w:tabs>
            <w:ind w:left="360" w:firstLine="0"/>
            <w:rPr>
              <w:rFonts w:ascii="Arial" w:cs="Arial" w:eastAsia="Arial" w:hAnsi="Arial"/>
              <w:b w:val="0"/>
              <w:i w:val="0"/>
              <w:smallCaps w:val="0"/>
              <w:strike w:val="0"/>
              <w:color w:val="000000"/>
              <w:sz w:val="22"/>
              <w:szCs w:val="22"/>
              <w:u w:val="none"/>
              <w:shd w:fill="auto" w:val="clear"/>
              <w:vertAlign w:val="baseline"/>
            </w:rPr>
          </w:pPr>
          <w:hyperlink w:anchor="_heading=h.3znysh7">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Článek 2. Organizace</w:t>
              <w:tab/>
              <w:t xml:space="preserve">2</w:t>
            </w:r>
          </w:hyperlink>
          <w:r w:rsidDel="00000000" w:rsidR="00000000" w:rsidRPr="00000000">
            <w:rPr>
              <w:rtl w:val="0"/>
            </w:rPr>
          </w:r>
        </w:p>
        <w:p w:rsidR="00000000" w:rsidDel="00000000" w:rsidP="00000000" w:rsidRDefault="00000000" w:rsidRPr="00000000" w14:paraId="00000014">
          <w:pPr>
            <w:tabs>
              <w:tab w:val="right" w:leader="none" w:pos="12000"/>
            </w:tabs>
            <w:ind w:left="360" w:firstLine="0"/>
            <w:rPr>
              <w:rFonts w:ascii="Arial" w:cs="Arial" w:eastAsia="Arial" w:hAnsi="Arial"/>
              <w:b w:val="0"/>
              <w:i w:val="0"/>
              <w:smallCaps w:val="0"/>
              <w:strike w:val="0"/>
              <w:color w:val="000000"/>
              <w:sz w:val="22"/>
              <w:szCs w:val="22"/>
              <w:u w:val="none"/>
              <w:shd w:fill="auto" w:val="clear"/>
              <w:vertAlign w:val="baseline"/>
            </w:rPr>
          </w:pPr>
          <w:hyperlink w:anchor="_heading=h.2et92p0">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Článek 3. Provoz</w:t>
              <w:tab/>
              <w:t xml:space="preserve">2</w:t>
            </w:r>
          </w:hyperlink>
          <w:r w:rsidDel="00000000" w:rsidR="00000000" w:rsidRPr="00000000">
            <w:rPr>
              <w:rtl w:val="0"/>
            </w:rPr>
          </w:r>
        </w:p>
        <w:p w:rsidR="00000000" w:rsidDel="00000000" w:rsidP="00000000" w:rsidRDefault="00000000" w:rsidRPr="00000000" w14:paraId="00000015">
          <w:pPr>
            <w:tabs>
              <w:tab w:val="right" w:leader="none" w:pos="12000"/>
            </w:tabs>
            <w:ind w:left="360" w:firstLine="0"/>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Článek 4. Přihlašování a odhlašování</w:t>
              <w:tab/>
              <w:t xml:space="preserve">3</w:t>
            </w:r>
          </w:hyperlink>
          <w:r w:rsidDel="00000000" w:rsidR="00000000" w:rsidRPr="00000000">
            <w:rPr>
              <w:rtl w:val="0"/>
            </w:rPr>
          </w:r>
        </w:p>
        <w:p w:rsidR="00000000" w:rsidDel="00000000" w:rsidP="00000000" w:rsidRDefault="00000000" w:rsidRPr="00000000" w14:paraId="00000016">
          <w:pPr>
            <w:tabs>
              <w:tab w:val="right" w:leader="none" w:pos="12000"/>
            </w:tabs>
            <w:ind w:left="360" w:firstLine="0"/>
            <w:rPr>
              <w:rFonts w:ascii="Arial" w:cs="Arial" w:eastAsia="Arial" w:hAnsi="Arial"/>
              <w:b w:val="0"/>
              <w:i w:val="0"/>
              <w:smallCaps w:val="0"/>
              <w:strike w:val="0"/>
              <w:color w:val="000000"/>
              <w:sz w:val="22"/>
              <w:szCs w:val="22"/>
              <w:u w:val="none"/>
              <w:shd w:fill="auto" w:val="clear"/>
              <w:vertAlign w:val="baseline"/>
            </w:rPr>
          </w:pPr>
          <w:hyperlink w:anchor="_heading=h.3dy6vkm">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Článek 5. Stanovení výše úplaty ve školní družině</w:t>
              <w:tab/>
              <w:t xml:space="preserve">3</w:t>
            </w:r>
          </w:hyperlink>
          <w:r w:rsidDel="00000000" w:rsidR="00000000" w:rsidRPr="00000000">
            <w:rPr>
              <w:rtl w:val="0"/>
            </w:rPr>
          </w:r>
        </w:p>
        <w:p w:rsidR="00000000" w:rsidDel="00000000" w:rsidP="00000000" w:rsidRDefault="00000000" w:rsidRPr="00000000" w14:paraId="00000017">
          <w:pPr>
            <w:tabs>
              <w:tab w:val="right" w:leader="none" w:pos="12000"/>
            </w:tabs>
            <w:ind w:left="360" w:firstLine="0"/>
            <w:rPr>
              <w:rFonts w:ascii="Arial" w:cs="Arial" w:eastAsia="Arial" w:hAnsi="Arial"/>
              <w:b w:val="0"/>
              <w:i w:val="0"/>
              <w:smallCaps w:val="0"/>
              <w:strike w:val="0"/>
              <w:color w:val="000000"/>
              <w:sz w:val="22"/>
              <w:szCs w:val="22"/>
              <w:u w:val="none"/>
              <w:shd w:fill="auto" w:val="clear"/>
              <w:vertAlign w:val="baseline"/>
            </w:rPr>
          </w:pPr>
          <w:hyperlink w:anchor="_heading=h.2jxsxqh">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Článek 6. Stravování</w:t>
              <w:tab/>
              <w:t xml:space="preserve">4</w:t>
            </w:r>
          </w:hyperlink>
          <w:r w:rsidDel="00000000" w:rsidR="00000000" w:rsidRPr="00000000">
            <w:rPr>
              <w:rtl w:val="0"/>
            </w:rPr>
          </w:r>
        </w:p>
        <w:p w:rsidR="00000000" w:rsidDel="00000000" w:rsidP="00000000" w:rsidRDefault="00000000" w:rsidRPr="00000000" w14:paraId="00000018">
          <w:pPr>
            <w:tabs>
              <w:tab w:val="right" w:leader="none" w:pos="12000"/>
            </w:tabs>
            <w:ind w:left="360" w:firstLine="0"/>
            <w:rPr>
              <w:rFonts w:ascii="Arial" w:cs="Arial" w:eastAsia="Arial" w:hAnsi="Arial"/>
              <w:b w:val="0"/>
              <w:i w:val="0"/>
              <w:smallCaps w:val="0"/>
              <w:strike w:val="0"/>
              <w:color w:val="000000"/>
              <w:sz w:val="22"/>
              <w:szCs w:val="22"/>
              <w:u w:val="none"/>
              <w:shd w:fill="auto" w:val="clear"/>
              <w:vertAlign w:val="baseline"/>
            </w:rPr>
          </w:pPr>
          <w:hyperlink w:anchor="_heading=h.4d34og8">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Článek 7. Absence účastníka zájmového vzdělávání a její omlouvání</w:t>
              <w:tab/>
              <w:t xml:space="preserve">4</w:t>
            </w:r>
          </w:hyperlink>
          <w:r w:rsidDel="00000000" w:rsidR="00000000" w:rsidRPr="00000000">
            <w:rPr>
              <w:rtl w:val="0"/>
            </w:rPr>
          </w:r>
        </w:p>
        <w:p w:rsidR="00000000" w:rsidDel="00000000" w:rsidP="00000000" w:rsidRDefault="00000000" w:rsidRPr="00000000" w14:paraId="00000019">
          <w:pPr>
            <w:tabs>
              <w:tab w:val="right" w:leader="none" w:pos="12000"/>
            </w:tabs>
            <w:ind w:left="360" w:firstLine="0"/>
            <w:rPr>
              <w:rFonts w:ascii="Arial" w:cs="Arial" w:eastAsia="Arial" w:hAnsi="Arial"/>
              <w:b w:val="0"/>
              <w:i w:val="0"/>
              <w:smallCaps w:val="0"/>
              <w:strike w:val="0"/>
              <w:color w:val="000000"/>
              <w:sz w:val="22"/>
              <w:szCs w:val="22"/>
              <w:u w:val="none"/>
              <w:shd w:fill="auto" w:val="clear"/>
              <w:vertAlign w:val="baseline"/>
            </w:rPr>
          </w:pPr>
          <w:hyperlink w:anchor="_heading=h.2s8eyo1">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Článek 8. Postup při nevyzvednutí účastníka zájmového vzdělávání z družiny</w:t>
              <w:tab/>
              <w:t xml:space="preserve">4</w:t>
            </w:r>
          </w:hyperlink>
          <w:r w:rsidDel="00000000" w:rsidR="00000000" w:rsidRPr="00000000">
            <w:rPr>
              <w:rtl w:val="0"/>
            </w:rPr>
          </w:r>
        </w:p>
        <w:p w:rsidR="00000000" w:rsidDel="00000000" w:rsidP="00000000" w:rsidRDefault="00000000" w:rsidRPr="00000000" w14:paraId="0000001A">
          <w:pPr>
            <w:tabs>
              <w:tab w:val="right" w:leader="none" w:pos="12000"/>
            </w:tabs>
            <w:ind w:left="360" w:firstLine="0"/>
            <w:rPr>
              <w:rFonts w:ascii="Arial" w:cs="Arial" w:eastAsia="Arial" w:hAnsi="Arial"/>
              <w:b w:val="0"/>
              <w:i w:val="0"/>
              <w:smallCaps w:val="0"/>
              <w:strike w:val="0"/>
              <w:color w:val="000000"/>
              <w:sz w:val="22"/>
              <w:szCs w:val="22"/>
              <w:u w:val="none"/>
              <w:shd w:fill="auto" w:val="clear"/>
              <w:vertAlign w:val="baseline"/>
            </w:rPr>
          </w:pPr>
          <w:hyperlink w:anchor="_heading=h.17dp8vu">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Článek 9. Podmínky zacházení s majetkem školy</w:t>
              <w:tab/>
              <w:t xml:space="preserve">4</w:t>
            </w:r>
          </w:hyperlink>
          <w:r w:rsidDel="00000000" w:rsidR="00000000" w:rsidRPr="00000000">
            <w:rPr>
              <w:rtl w:val="0"/>
            </w:rPr>
          </w:r>
        </w:p>
        <w:p w:rsidR="00000000" w:rsidDel="00000000" w:rsidP="00000000" w:rsidRDefault="00000000" w:rsidRPr="00000000" w14:paraId="0000001B">
          <w:pPr>
            <w:tabs>
              <w:tab w:val="right" w:leader="none" w:pos="12000"/>
            </w:tabs>
            <w:rPr>
              <w:rFonts w:ascii="Arial" w:cs="Arial" w:eastAsia="Arial" w:hAnsi="Arial"/>
              <w:b w:val="1"/>
              <w:i w:val="0"/>
              <w:smallCaps w:val="0"/>
              <w:strike w:val="0"/>
              <w:color w:val="000000"/>
              <w:sz w:val="22"/>
              <w:szCs w:val="22"/>
              <w:u w:val="none"/>
              <w:shd w:fill="auto" w:val="clear"/>
              <w:vertAlign w:val="baseline"/>
            </w:rPr>
          </w:pPr>
          <w:hyperlink w:anchor="_heading=h.z337ya">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 xml:space="preserve">Část III. Práva a povinnosti účastníků zájmového vzdělávání ve školní družině</w:t>
              <w:tab/>
              <w:t xml:space="preserve">5</w:t>
            </w:r>
          </w:hyperlink>
          <w:r w:rsidDel="00000000" w:rsidR="00000000" w:rsidRPr="00000000">
            <w:rPr>
              <w:rtl w:val="0"/>
            </w:rPr>
          </w:r>
        </w:p>
        <w:p w:rsidR="00000000" w:rsidDel="00000000" w:rsidP="00000000" w:rsidRDefault="00000000" w:rsidRPr="00000000" w14:paraId="0000001C">
          <w:pPr>
            <w:tabs>
              <w:tab w:val="right" w:leader="none" w:pos="12000"/>
            </w:tabs>
            <w:rPr>
              <w:rFonts w:ascii="Arial" w:cs="Arial" w:eastAsia="Arial" w:hAnsi="Arial"/>
              <w:b w:val="1"/>
              <w:i w:val="0"/>
              <w:smallCaps w:val="0"/>
              <w:strike w:val="0"/>
              <w:color w:val="000000"/>
              <w:sz w:val="22"/>
              <w:szCs w:val="22"/>
              <w:u w:val="none"/>
              <w:shd w:fill="auto" w:val="clear"/>
              <w:vertAlign w:val="baseline"/>
            </w:rPr>
          </w:pPr>
          <w:hyperlink w:anchor="_heading=h.26in1rg">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 xml:space="preserve">Část IV. Práva a povinnosti zákonných zástupců</w:t>
              <w:tab/>
              <w:t xml:space="preserve">6</w:t>
            </w:r>
          </w:hyperlink>
          <w:r w:rsidDel="00000000" w:rsidR="00000000" w:rsidRPr="00000000">
            <w:rPr>
              <w:rtl w:val="0"/>
            </w:rPr>
          </w:r>
        </w:p>
        <w:p w:rsidR="00000000" w:rsidDel="00000000" w:rsidP="00000000" w:rsidRDefault="00000000" w:rsidRPr="00000000" w14:paraId="0000001D">
          <w:pPr>
            <w:tabs>
              <w:tab w:val="right" w:leader="none" w:pos="12000"/>
            </w:tabs>
            <w:rPr>
              <w:rFonts w:ascii="Arial" w:cs="Arial" w:eastAsia="Arial" w:hAnsi="Arial"/>
              <w:b w:val="1"/>
              <w:i w:val="0"/>
              <w:smallCaps w:val="0"/>
              <w:strike w:val="0"/>
              <w:color w:val="000000"/>
              <w:sz w:val="22"/>
              <w:szCs w:val="22"/>
              <w:u w:val="none"/>
              <w:shd w:fill="auto" w:val="clear"/>
              <w:vertAlign w:val="baseline"/>
            </w:rPr>
          </w:pPr>
          <w:hyperlink w:anchor="_heading=h.lnxbz9">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 xml:space="preserve">Část V. Podmínky zajištění bezpečnosti a ochrany před sociálně patologickými jevy, diskriminací, nepřátelstvím či násilím a rozvoj nadaných dětí</w:t>
              <w:tab/>
              <w:t xml:space="preserve">6</w:t>
            </w:r>
          </w:hyperlink>
          <w:r w:rsidDel="00000000" w:rsidR="00000000" w:rsidRPr="00000000">
            <w:rPr>
              <w:rtl w:val="0"/>
            </w:rPr>
          </w:r>
        </w:p>
        <w:p w:rsidR="00000000" w:rsidDel="00000000" w:rsidP="00000000" w:rsidRDefault="00000000" w:rsidRPr="00000000" w14:paraId="0000001E">
          <w:pPr>
            <w:tabs>
              <w:tab w:val="right" w:leader="none" w:pos="12000"/>
            </w:tabs>
            <w:rPr>
              <w:rFonts w:ascii="Arial" w:cs="Arial" w:eastAsia="Arial" w:hAnsi="Arial"/>
              <w:b w:val="1"/>
              <w:i w:val="0"/>
              <w:smallCaps w:val="0"/>
              <w:strike w:val="0"/>
              <w:color w:val="000000"/>
              <w:sz w:val="22"/>
              <w:szCs w:val="22"/>
              <w:u w:val="none"/>
              <w:shd w:fill="auto" w:val="clear"/>
              <w:vertAlign w:val="baseline"/>
            </w:rPr>
          </w:pPr>
          <w:hyperlink w:anchor="_heading=h.35nkun2">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 xml:space="preserve">Část VI. Zaměstnanci školní družiny</w:t>
              <w:tab/>
              <w:t xml:space="preserve">7</w:t>
            </w:r>
          </w:hyperlink>
          <w:r w:rsidDel="00000000" w:rsidR="00000000" w:rsidRPr="00000000">
            <w:rPr>
              <w:rtl w:val="0"/>
            </w:rPr>
          </w:r>
        </w:p>
        <w:p w:rsidR="00000000" w:rsidDel="00000000" w:rsidP="00000000" w:rsidRDefault="00000000" w:rsidRPr="00000000" w14:paraId="0000001F">
          <w:pPr>
            <w:tabs>
              <w:tab w:val="right" w:leader="none" w:pos="12000"/>
            </w:tabs>
            <w:rPr>
              <w:rFonts w:ascii="Arial" w:cs="Arial" w:eastAsia="Arial" w:hAnsi="Arial"/>
              <w:b w:val="1"/>
              <w:i w:val="0"/>
              <w:smallCaps w:val="0"/>
              <w:strike w:val="0"/>
              <w:color w:val="000000"/>
              <w:sz w:val="22"/>
              <w:szCs w:val="22"/>
              <w:u w:val="none"/>
              <w:shd w:fill="auto" w:val="clear"/>
              <w:vertAlign w:val="baseline"/>
            </w:rPr>
          </w:pPr>
          <w:hyperlink w:anchor="_heading=h.1ksv4uv">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 xml:space="preserve">Část VII. Závěrečná ustanovení – platnost vnitřního řádu</w:t>
              <w:tab/>
              <w:t xml:space="preserve">8</w:t>
            </w:r>
          </w:hyperlink>
          <w:r w:rsidDel="00000000" w:rsidR="00000000" w:rsidRPr="00000000">
            <w:rPr>
              <w:rtl w:val="0"/>
            </w:rPr>
          </w:r>
        </w:p>
        <w:p w:rsidR="00000000" w:rsidDel="00000000" w:rsidP="00000000" w:rsidRDefault="00000000" w:rsidRPr="00000000" w14:paraId="00000020">
          <w:pPr>
            <w:tabs>
              <w:tab w:val="right" w:leader="none" w:pos="12000"/>
            </w:tabs>
            <w:rPr>
              <w:rFonts w:ascii="Arial" w:cs="Arial" w:eastAsia="Arial" w:hAnsi="Arial"/>
              <w:b w:val="1"/>
              <w:i w:val="0"/>
              <w:smallCaps w:val="0"/>
              <w:strike w:val="0"/>
              <w:color w:val="000000"/>
              <w:sz w:val="22"/>
              <w:szCs w:val="22"/>
              <w:u w:val="none"/>
              <w:shd w:fill="auto" w:val="clear"/>
              <w:vertAlign w:val="baseline"/>
            </w:rPr>
          </w:pPr>
          <w:hyperlink w:anchor="_heading=h.44sinio">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 xml:space="preserve">Příloha č. 1 Kritéria pro přijetí žáků/žákyň do školní družiny</w:t>
              <w:tab/>
              <w:t xml:space="preserve">9</w:t>
            </w:r>
          </w:hyperlink>
          <w:r w:rsidDel="00000000" w:rsidR="00000000" w:rsidRPr="00000000">
            <w:rPr>
              <w:rtl w:val="0"/>
            </w:rPr>
          </w:r>
        </w:p>
        <w:p w:rsidR="00000000" w:rsidDel="00000000" w:rsidP="00000000" w:rsidRDefault="00000000" w:rsidRPr="00000000" w14:paraId="00000021">
          <w:pPr>
            <w:tabs>
              <w:tab w:val="right" w:leader="none" w:pos="12000"/>
            </w:tabs>
            <w:rPr>
              <w:rFonts w:ascii="Arial" w:cs="Arial" w:eastAsia="Arial" w:hAnsi="Arial"/>
              <w:b w:val="1"/>
              <w:i w:val="0"/>
              <w:smallCaps w:val="0"/>
              <w:strike w:val="0"/>
              <w:color w:val="000000"/>
              <w:sz w:val="22"/>
              <w:szCs w:val="22"/>
              <w:u w:val="none"/>
              <w:shd w:fill="auto" w:val="clear"/>
              <w:vertAlign w:val="baseline"/>
            </w:rPr>
          </w:pPr>
          <w:hyperlink w:anchor="_heading=h.44sinio">
            <w:r w:rsidDel="00000000" w:rsidR="00000000" w:rsidRPr="00000000">
              <w:rPr>
                <w:b w:val="1"/>
                <w:smallCaps w:val="1"/>
                <w:sz w:val="24"/>
                <w:szCs w:val="24"/>
                <w:rtl w:val="0"/>
              </w:rPr>
              <w:t xml:space="preserve">Příloha č.</w:t>
            </w:r>
          </w:hyperlink>
          <w:hyperlink w:anchor="_heading=h.78dyolj8gdwo">
            <w:r w:rsidDel="00000000" w:rsidR="00000000" w:rsidRPr="00000000">
              <w:rPr>
                <w:b w:val="1"/>
                <w:i w:val="0"/>
                <w:smallCaps w:val="0"/>
                <w:strike w:val="0"/>
                <w:color w:val="000000"/>
                <w:sz w:val="24"/>
                <w:szCs w:val="24"/>
                <w:u w:val="none"/>
                <w:shd w:fill="auto" w:val="clear"/>
                <w:vertAlign w:val="baseline"/>
                <w:rtl w:val="0"/>
              </w:rPr>
              <w:t xml:space="preserve"> 2</w:t>
            </w:r>
          </w:hyperlink>
          <w:hyperlink w:anchor="_heading=h.78dyolj8gdwo">
            <w:r w:rsidDel="00000000" w:rsidR="00000000" w:rsidRPr="00000000">
              <w:rPr>
                <w:i w:val="0"/>
                <w:smallCaps w:val="0"/>
                <w:strike w:val="0"/>
                <w:color w:val="000000"/>
                <w:sz w:val="24"/>
                <w:szCs w:val="24"/>
                <w:u w:val="none"/>
                <w:shd w:fill="auto" w:val="clear"/>
                <w:vertAlign w:val="baseline"/>
                <w:rtl w:val="0"/>
              </w:rPr>
              <w:t xml:space="preserve">  Žádost o prominutí úplaty za zájmové vzdělávání ve školní družině</w:t>
            </w:r>
          </w:hyperlink>
          <w:hyperlink w:anchor="_heading=h.78dyolj8gdwo">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tabs>
          <w:tab w:val="left" w:leader="none" w:pos="1144"/>
        </w:tabs>
        <w:spacing w:before="91" w:lineRule="auto"/>
        <w:rPr/>
      </w:pPr>
      <w:bookmarkStart w:colFirst="0" w:colLast="0" w:name="_heading=h.gjdgxs" w:id="0"/>
      <w:bookmarkEnd w:id="0"/>
      <w:r w:rsidDel="00000000" w:rsidR="00000000" w:rsidRPr="00000000">
        <w:rPr>
          <w:rtl w:val="0"/>
        </w:rPr>
        <w:t xml:space="preserve">Část I.</w:t>
        <w:tab/>
        <w:t xml:space="preserve">Všeobecná ustanovení</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before="241" w:lineRule="auto"/>
        <w:rPr>
          <w:color w:val="000000"/>
          <w:sz w:val="24"/>
          <w:szCs w:val="24"/>
        </w:rPr>
      </w:pPr>
      <w:r w:rsidDel="00000000" w:rsidR="00000000" w:rsidRPr="00000000">
        <w:rPr>
          <w:color w:val="000000"/>
          <w:sz w:val="24"/>
          <w:szCs w:val="24"/>
          <w:rtl w:val="0"/>
        </w:rPr>
        <w:t xml:space="preserve">Vnitřní řád školní družiny, která je součástí Základní školy Jeseník, příspěvková organizace, Nábřežní 413, je zpracován na základě §30 zákona č.561/2004 Sb. o předškolním, základním,</w:t>
      </w:r>
      <w:r w:rsidDel="00000000" w:rsidR="00000000" w:rsidRPr="00000000">
        <w:rPr>
          <w:sz w:val="24"/>
          <w:szCs w:val="24"/>
          <w:rtl w:val="0"/>
        </w:rPr>
        <w:t xml:space="preserve"> </w:t>
      </w:r>
      <w:r w:rsidDel="00000000" w:rsidR="00000000" w:rsidRPr="00000000">
        <w:rPr>
          <w:color w:val="000000"/>
          <w:sz w:val="24"/>
          <w:szCs w:val="24"/>
          <w:rtl w:val="0"/>
        </w:rPr>
        <w:t xml:space="preserve">středním, vyšším odborném a jiném vzdělávání (školský zákon) ve znění pozdějších změn. Školní družina se ve své činnosti řídí zejména vyhláškou č. 74/2005 Sb. o zájmovém vzdělávání a novelou vyhl. č. 163/2018 Sb.</w:t>
      </w:r>
    </w:p>
    <w:p w:rsidR="00000000" w:rsidDel="00000000" w:rsidP="00000000" w:rsidRDefault="00000000" w:rsidRPr="00000000" w14:paraId="00000025">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Směrnice je součástí organizačního řádu školy. Určuje pravidla provozu, stanoví režim ŠD, je závazný pro pedagogické pracovníky a má informativní funkci pro rodiče.</w:t>
      </w:r>
    </w:p>
    <w:p w:rsidR="00000000" w:rsidDel="00000000" w:rsidP="00000000" w:rsidRDefault="00000000" w:rsidRPr="00000000" w14:paraId="00000026">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27">
      <w:pPr>
        <w:pStyle w:val="Heading1"/>
        <w:tabs>
          <w:tab w:val="left" w:leader="none" w:pos="1202"/>
        </w:tabs>
        <w:spacing w:before="187" w:lineRule="auto"/>
        <w:rPr/>
      </w:pPr>
      <w:bookmarkStart w:colFirst="0" w:colLast="0" w:name="_heading=h.30j0zll" w:id="1"/>
      <w:bookmarkEnd w:id="1"/>
      <w:r w:rsidDel="00000000" w:rsidR="00000000" w:rsidRPr="00000000">
        <w:rPr>
          <w:rtl w:val="0"/>
        </w:rPr>
        <w:t xml:space="preserve">Část II.</w:t>
        <w:tab/>
        <w:t xml:space="preserve">Provoz a vnitřní režim družiny</w:t>
      </w:r>
    </w:p>
    <w:p w:rsidR="00000000" w:rsidDel="00000000" w:rsidP="00000000" w:rsidRDefault="00000000" w:rsidRPr="00000000" w14:paraId="00000028">
      <w:pPr>
        <w:pStyle w:val="Heading2"/>
        <w:spacing w:before="239" w:lineRule="auto"/>
        <w:ind w:left="0" w:right="0" w:firstLine="0"/>
        <w:rPr/>
      </w:pPr>
      <w:bookmarkStart w:colFirst="0" w:colLast="0" w:name="_heading=h.1fob9te" w:id="2"/>
      <w:bookmarkEnd w:id="2"/>
      <w:r w:rsidDel="00000000" w:rsidR="00000000" w:rsidRPr="00000000">
        <w:rPr>
          <w:rtl w:val="0"/>
        </w:rPr>
        <w:t xml:space="preserve">Článek 1. Činnost školní družiny</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before="120" w:lineRule="auto"/>
        <w:rPr>
          <w:color w:val="000000"/>
          <w:sz w:val="24"/>
          <w:szCs w:val="24"/>
        </w:rPr>
      </w:pPr>
      <w:r w:rsidDel="00000000" w:rsidR="00000000" w:rsidRPr="00000000">
        <w:rPr>
          <w:color w:val="000000"/>
          <w:sz w:val="24"/>
          <w:szCs w:val="24"/>
          <w:rtl w:val="0"/>
        </w:rPr>
        <w:t xml:space="preserve">Školní družina je určena pro žáky 1. stupně základní školy a přednostně ty, jež jsou přihlášeni k</w:t>
      </w:r>
      <w:r w:rsidDel="00000000" w:rsidR="00000000" w:rsidRPr="00000000">
        <w:rPr>
          <w:sz w:val="24"/>
          <w:szCs w:val="24"/>
          <w:rtl w:val="0"/>
        </w:rPr>
        <w:t xml:space="preserve"> </w:t>
      </w:r>
      <w:r w:rsidDel="00000000" w:rsidR="00000000" w:rsidRPr="00000000">
        <w:rPr>
          <w:color w:val="000000"/>
          <w:sz w:val="24"/>
          <w:szCs w:val="24"/>
          <w:rtl w:val="0"/>
        </w:rPr>
        <w:t xml:space="preserve">pravidelné denní docházce, dále dle kritérií ZŠ viz. příloha. ŠD vykonává činnosti podle svého školního vzdělávacího programu pro zájmové vzdělávání ve dnech školního vyučování a za podmínek níže popsaných i o prázdninách.</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before="10" w:lineRule="auto"/>
        <w:rPr>
          <w:color w:val="000000"/>
          <w:sz w:val="19"/>
          <w:szCs w:val="19"/>
        </w:rPr>
      </w:pPr>
      <w:r w:rsidDel="00000000" w:rsidR="00000000" w:rsidRPr="00000000">
        <w:rPr>
          <w:rtl w:val="0"/>
        </w:rPr>
      </w:r>
    </w:p>
    <w:p w:rsidR="00000000" w:rsidDel="00000000" w:rsidP="00000000" w:rsidRDefault="00000000" w:rsidRPr="00000000" w14:paraId="0000002B">
      <w:pPr>
        <w:pStyle w:val="Heading2"/>
        <w:spacing w:before="1" w:lineRule="auto"/>
        <w:ind w:left="0" w:right="0" w:firstLine="0"/>
        <w:rPr/>
      </w:pPr>
      <w:bookmarkStart w:colFirst="0" w:colLast="0" w:name="_heading=h.3znysh7" w:id="3"/>
      <w:bookmarkEnd w:id="3"/>
      <w:r w:rsidDel="00000000" w:rsidR="00000000" w:rsidRPr="00000000">
        <w:rPr>
          <w:rtl w:val="0"/>
        </w:rPr>
        <w:t xml:space="preserve">Článek 2. Organizace</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117" w:lineRule="auto"/>
        <w:rPr>
          <w:color w:val="000000"/>
          <w:sz w:val="24"/>
          <w:szCs w:val="24"/>
        </w:rPr>
      </w:pPr>
      <w:r w:rsidDel="00000000" w:rsidR="00000000" w:rsidRPr="00000000">
        <w:rPr>
          <w:color w:val="000000"/>
          <w:sz w:val="24"/>
          <w:szCs w:val="24"/>
          <w:rtl w:val="0"/>
        </w:rPr>
        <w:t xml:space="preserve">Účastníci pravidelné denní docházky se zařazují do oddělení, která se naplňují nejvýše do počtu 30 dětí a do celkové kapacity ŠD. Účastníci PDD se zapisují do evidence. Pokud je volná kapacita ŠD, je možné přijmout a zapsat i účastníky s pravidelnou i nepravidelnou docházkou. Tyto děti se rovněž uvádějí v třídních knihách /evidence výchovně vzdělávací práce/, kde jsou řádně označeny k jakému typu docházky se </w:t>
      </w:r>
      <w:r w:rsidDel="00000000" w:rsidR="00000000" w:rsidRPr="00000000">
        <w:rPr>
          <w:sz w:val="24"/>
          <w:szCs w:val="24"/>
          <w:rtl w:val="0"/>
        </w:rPr>
        <w:t xml:space="preserve">přihlašují</w:t>
      </w:r>
      <w:r w:rsidDel="00000000" w:rsidR="00000000" w:rsidRPr="00000000">
        <w:rPr>
          <w:color w:val="000000"/>
          <w:sz w:val="24"/>
          <w:szCs w:val="24"/>
          <w:rtl w:val="0"/>
        </w:rPr>
        <w:t xml:space="preserve">. O zařazení žáka do ŠD rozhoduje ředitel školy.</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before="2" w:lineRule="auto"/>
        <w:jc w:val="both"/>
        <w:rPr>
          <w:color w:val="000000"/>
          <w:sz w:val="24"/>
          <w:szCs w:val="24"/>
        </w:rPr>
      </w:pPr>
      <w:r w:rsidDel="00000000" w:rsidR="00000000" w:rsidRPr="00000000">
        <w:rPr>
          <w:color w:val="000000"/>
          <w:sz w:val="24"/>
          <w:szCs w:val="24"/>
          <w:rtl w:val="0"/>
        </w:rPr>
        <w:t xml:space="preserve">Provoz ranní družiny se zaznamenává do samostatné evidence.</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before="12" w:lineRule="auto"/>
        <w:rPr>
          <w:color w:val="000000"/>
          <w:sz w:val="23"/>
          <w:szCs w:val="23"/>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V odpoledních hodinách je možné spojit činnost oddělení v době, kdy počet účastníků v takto spojených odděleních je maximálně 30. Stejně tak se postupuje při spojování činností, kdy probíhají zájmové </w:t>
      </w:r>
      <w:r w:rsidDel="00000000" w:rsidR="00000000" w:rsidRPr="00000000">
        <w:rPr>
          <w:sz w:val="24"/>
          <w:szCs w:val="24"/>
          <w:rtl w:val="0"/>
        </w:rPr>
        <w:t xml:space="preserve">kroužky</w:t>
      </w:r>
      <w:r w:rsidDel="00000000" w:rsidR="00000000" w:rsidRPr="00000000">
        <w:rPr>
          <w:color w:val="000000"/>
          <w:sz w:val="24"/>
          <w:szCs w:val="24"/>
          <w:rtl w:val="0"/>
        </w:rPr>
        <w:t xml:space="preserve">.</w:t>
      </w:r>
    </w:p>
    <w:p w:rsidR="00000000" w:rsidDel="00000000" w:rsidP="00000000" w:rsidRDefault="00000000" w:rsidRPr="00000000" w14:paraId="00000030">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Zájmové kroužky při ŠD mohou organizovat I činnosti, které se uskutečňují mimo stanovenou provozní dobu /výlety, exkurze, </w:t>
      </w:r>
      <w:r w:rsidDel="00000000" w:rsidR="00000000" w:rsidRPr="00000000">
        <w:rPr>
          <w:sz w:val="24"/>
          <w:szCs w:val="24"/>
          <w:rtl w:val="0"/>
        </w:rPr>
        <w:t xml:space="preserve">sportovní</w:t>
      </w:r>
      <w:r w:rsidDel="00000000" w:rsidR="00000000" w:rsidRPr="00000000">
        <w:rPr>
          <w:color w:val="000000"/>
          <w:sz w:val="24"/>
          <w:szCs w:val="24"/>
          <w:rtl w:val="0"/>
        </w:rPr>
        <w:t xml:space="preserve"> akce/. Pokud je volná k</w:t>
      </w:r>
      <w:r w:rsidDel="00000000" w:rsidR="00000000" w:rsidRPr="00000000">
        <w:rPr>
          <w:sz w:val="24"/>
          <w:szCs w:val="24"/>
          <w:rtl w:val="0"/>
        </w:rPr>
        <w:t xml:space="preserve">a</w:t>
      </w:r>
      <w:r w:rsidDel="00000000" w:rsidR="00000000" w:rsidRPr="00000000">
        <w:rPr>
          <w:color w:val="000000"/>
          <w:sz w:val="24"/>
          <w:szCs w:val="24"/>
          <w:rtl w:val="0"/>
        </w:rPr>
        <w:t xml:space="preserve">pacita, můžou do zájmových kroužků a na tyto speciální akce docházet I děti, které nejsou přihlášeny do ŠD, ale jsou žáky naší ZŠ. Zde může být požadována úplata.</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before="0" w:lineRule="auto"/>
        <w:rPr>
          <w:color w:val="000000"/>
          <w:sz w:val="24"/>
          <w:szCs w:val="24"/>
        </w:rPr>
      </w:pPr>
      <w:r w:rsidDel="00000000" w:rsidR="00000000" w:rsidRPr="00000000">
        <w:rPr>
          <w:rtl w:val="0"/>
        </w:rPr>
      </w:r>
    </w:p>
    <w:p w:rsidR="00000000" w:rsidDel="00000000" w:rsidP="00000000" w:rsidRDefault="00000000" w:rsidRPr="00000000" w14:paraId="00000032">
      <w:pPr>
        <w:pStyle w:val="Heading2"/>
        <w:ind w:left="0" w:right="0" w:firstLine="0"/>
        <w:rPr/>
      </w:pPr>
      <w:bookmarkStart w:colFirst="0" w:colLast="0" w:name="_heading=h.2et92p0" w:id="4"/>
      <w:bookmarkEnd w:id="4"/>
      <w:r w:rsidDel="00000000" w:rsidR="00000000" w:rsidRPr="00000000">
        <w:rPr>
          <w:rtl w:val="0"/>
        </w:rPr>
        <w:t xml:space="preserve">Článek 3. Provoz</w:t>
      </w:r>
    </w:p>
    <w:p w:rsidR="00000000" w:rsidDel="00000000" w:rsidP="00000000" w:rsidRDefault="00000000" w:rsidRPr="00000000" w14:paraId="00000033">
      <w:pPr>
        <w:numPr>
          <w:ilvl w:val="0"/>
          <w:numId w:val="1"/>
        </w:numPr>
        <w:pBdr>
          <w:top w:space="0" w:sz="0" w:val="nil"/>
          <w:left w:space="0" w:sz="0" w:val="nil"/>
          <w:bottom w:space="0" w:sz="0" w:val="nil"/>
          <w:right w:space="0" w:sz="0" w:val="nil"/>
          <w:between w:space="0" w:sz="0" w:val="nil"/>
        </w:pBdr>
        <w:tabs>
          <w:tab w:val="left" w:leader="none" w:pos="1141"/>
        </w:tabs>
        <w:spacing w:before="120" w:lineRule="auto"/>
        <w:ind w:left="0" w:hanging="360"/>
        <w:jc w:val="both"/>
        <w:rPr>
          <w:color w:val="000000"/>
          <w:sz w:val="24"/>
          <w:szCs w:val="24"/>
        </w:rPr>
      </w:pPr>
      <w:r w:rsidDel="00000000" w:rsidR="00000000" w:rsidRPr="00000000">
        <w:rPr>
          <w:color w:val="000000"/>
          <w:sz w:val="24"/>
          <w:szCs w:val="24"/>
          <w:rtl w:val="0"/>
        </w:rPr>
        <w:t xml:space="preserve">Školní družina je v provozu každý pracovní den, kdy probíhá školní vyučování.</w:t>
      </w:r>
    </w:p>
    <w:p w:rsidR="00000000" w:rsidDel="00000000" w:rsidP="00000000" w:rsidRDefault="00000000" w:rsidRPr="00000000" w14:paraId="00000034">
      <w:pPr>
        <w:numPr>
          <w:ilvl w:val="0"/>
          <w:numId w:val="1"/>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Ranní provoz je od 6:00 do 7:50 hod., ale je nutné přijít nejpozději do 7:30 hod. Ranní školní družina je určena pro všechny žáky ZŠ Jeseník, tedy </w:t>
      </w:r>
      <w:r w:rsidDel="00000000" w:rsidR="00000000" w:rsidRPr="00000000">
        <w:rPr>
          <w:sz w:val="24"/>
          <w:szCs w:val="24"/>
          <w:rtl w:val="0"/>
        </w:rPr>
        <w:t xml:space="preserve">i </w:t>
      </w:r>
      <w:r w:rsidDel="00000000" w:rsidR="00000000" w:rsidRPr="00000000">
        <w:rPr>
          <w:color w:val="000000"/>
          <w:sz w:val="24"/>
          <w:szCs w:val="24"/>
          <w:rtl w:val="0"/>
        </w:rPr>
        <w:t xml:space="preserve">ty, jež nejsou přihlášeni k</w:t>
      </w:r>
      <w:r w:rsidDel="00000000" w:rsidR="00000000" w:rsidRPr="00000000">
        <w:rPr>
          <w:sz w:val="24"/>
          <w:szCs w:val="24"/>
          <w:rtl w:val="0"/>
        </w:rPr>
        <w:t xml:space="preserve"> </w:t>
      </w:r>
      <w:r w:rsidDel="00000000" w:rsidR="00000000" w:rsidRPr="00000000">
        <w:rPr>
          <w:color w:val="000000"/>
          <w:sz w:val="24"/>
          <w:szCs w:val="24"/>
          <w:rtl w:val="0"/>
        </w:rPr>
        <w:t xml:space="preserve">zájmové</w:t>
      </w:r>
      <w:r w:rsidDel="00000000" w:rsidR="00000000" w:rsidRPr="00000000">
        <w:rPr>
          <w:sz w:val="24"/>
          <w:szCs w:val="24"/>
          <w:rtl w:val="0"/>
        </w:rPr>
        <w:t xml:space="preserve"> </w:t>
      </w:r>
      <w:r w:rsidDel="00000000" w:rsidR="00000000" w:rsidRPr="00000000">
        <w:rPr>
          <w:color w:val="000000"/>
          <w:sz w:val="24"/>
          <w:szCs w:val="24"/>
          <w:rtl w:val="0"/>
        </w:rPr>
        <w:t xml:space="preserve">činnosti.</w:t>
      </w:r>
    </w:p>
    <w:p w:rsidR="00000000" w:rsidDel="00000000" w:rsidP="00000000" w:rsidRDefault="00000000" w:rsidRPr="00000000" w14:paraId="00000035">
      <w:pPr>
        <w:numPr>
          <w:ilvl w:val="0"/>
          <w:numId w:val="1"/>
        </w:numPr>
        <w:pBdr>
          <w:top w:space="0" w:sz="0" w:val="nil"/>
          <w:left w:space="0" w:sz="0" w:val="nil"/>
          <w:bottom w:space="0" w:sz="0" w:val="nil"/>
          <w:right w:space="0" w:sz="0" w:val="nil"/>
          <w:between w:space="0" w:sz="0" w:val="nil"/>
        </w:pBdr>
        <w:tabs>
          <w:tab w:val="left" w:leader="none" w:pos="1141"/>
        </w:tabs>
        <w:ind w:left="0" w:hanging="360"/>
        <w:rPr>
          <w:sz w:val="24"/>
          <w:szCs w:val="24"/>
          <w:u w:val="none"/>
        </w:rPr>
      </w:pPr>
      <w:r w:rsidDel="00000000" w:rsidR="00000000" w:rsidRPr="00000000">
        <w:rPr>
          <w:sz w:val="24"/>
          <w:szCs w:val="24"/>
          <w:rtl w:val="0"/>
        </w:rPr>
        <w:t xml:space="preserve">V případě děléného vyučování se provoz ranní družiny posunuje dle potřeby, tj. do 8:50 hod.</w:t>
      </w:r>
    </w:p>
    <w:p w:rsidR="00000000" w:rsidDel="00000000" w:rsidP="00000000" w:rsidRDefault="00000000" w:rsidRPr="00000000" w14:paraId="00000036">
      <w:pPr>
        <w:numPr>
          <w:ilvl w:val="0"/>
          <w:numId w:val="1"/>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Odpolední družina je po skončení vyučování do 17:00 hod. a je určena pro přihlášené děti. V době od 13:00 do 14.00 hod. nelze účastníky zájmového vzdělávání uvolňovat ze ŠD, neboť školní družina uskutečňuje svůj hlavní program (časově náročnější organizované</w:t>
      </w:r>
      <w:r w:rsidDel="00000000" w:rsidR="00000000" w:rsidRPr="00000000">
        <w:rPr>
          <w:sz w:val="24"/>
          <w:szCs w:val="24"/>
          <w:rtl w:val="0"/>
        </w:rPr>
        <w:t xml:space="preserve"> </w:t>
      </w:r>
      <w:r w:rsidDel="00000000" w:rsidR="00000000" w:rsidRPr="00000000">
        <w:rPr>
          <w:color w:val="000000"/>
          <w:sz w:val="24"/>
          <w:szCs w:val="24"/>
          <w:rtl w:val="0"/>
        </w:rPr>
        <w:t xml:space="preserve">aktivity, vycházky, návštěvy kulturních akcí, exkurze atd.). Nemůže v</w:t>
      </w:r>
      <w:r w:rsidDel="00000000" w:rsidR="00000000" w:rsidRPr="00000000">
        <w:rPr>
          <w:sz w:val="24"/>
          <w:szCs w:val="24"/>
          <w:rtl w:val="0"/>
        </w:rPr>
        <w:t xml:space="preserve"> </w:t>
      </w:r>
      <w:r w:rsidDel="00000000" w:rsidR="00000000" w:rsidRPr="00000000">
        <w:rPr>
          <w:color w:val="000000"/>
          <w:sz w:val="24"/>
          <w:szCs w:val="24"/>
          <w:rtl w:val="0"/>
        </w:rPr>
        <w:t xml:space="preserve">tomto čase garantovat, že dítě bude ve škole nebo v jejím blízkém okolí.</w:t>
      </w:r>
    </w:p>
    <w:p w:rsidR="00000000" w:rsidDel="00000000" w:rsidP="00000000" w:rsidRDefault="00000000" w:rsidRPr="00000000" w14:paraId="00000037">
      <w:pPr>
        <w:widowControl w:val="1"/>
        <w:numPr>
          <w:ilvl w:val="0"/>
          <w:numId w:val="1"/>
        </w:numPr>
        <w:spacing w:before="120" w:lineRule="auto"/>
        <w:ind w:left="0" w:right="7" w:hanging="360"/>
        <w:rPr/>
      </w:pPr>
      <w:r w:rsidDel="00000000" w:rsidR="00000000" w:rsidRPr="00000000">
        <w:rPr>
          <w:sz w:val="24"/>
          <w:szCs w:val="24"/>
          <w:rtl w:val="0"/>
        </w:rPr>
        <w:t xml:space="preserve">Během vedlejších a hlavních prázdnin, dnů ředitelského volna může být provoz školní družiny zajištěn pouze při dostatečném počtu zájemců a rozhoduje o něm ředitel školy na základě návrhu ZŘŠ. Rodiče jsou o možnosti umístit dítě do ŠD v tyto dny a o případném otevření či uzavření, dle rozhodnutí ředitele, včas informováni. Provoz může být zajištěn pouze na jedné z budov ZŠ. Stravování není v tyto dny zajištěno a řeší si individuálně zákonní zástupci.</w:t>
      </w:r>
      <w:r w:rsidDel="00000000" w:rsidR="00000000" w:rsidRPr="00000000">
        <w:rPr>
          <w:rtl w:val="0"/>
        </w:rPr>
      </w:r>
    </w:p>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tabs>
          <w:tab w:val="left" w:leader="none" w:pos="1125"/>
        </w:tabs>
        <w:ind w:left="0" w:hanging="360"/>
        <w:rPr>
          <w:sz w:val="24"/>
          <w:szCs w:val="24"/>
        </w:rPr>
      </w:pPr>
      <w:r w:rsidDel="00000000" w:rsidR="00000000" w:rsidRPr="00000000">
        <w:rPr>
          <w:color w:val="000000"/>
          <w:sz w:val="24"/>
          <w:szCs w:val="24"/>
          <w:rtl w:val="0"/>
        </w:rPr>
        <w:t xml:space="preserve">V době hlavních i vedlejších /ohlášených/ prázdnin a státních svátků není školní družina</w:t>
      </w:r>
      <w:r w:rsidDel="00000000" w:rsidR="00000000" w:rsidRPr="00000000">
        <w:rPr>
          <w:sz w:val="24"/>
          <w:szCs w:val="24"/>
          <w:rtl w:val="0"/>
        </w:rPr>
        <w:t xml:space="preserve"> </w:t>
      </w:r>
      <w:r w:rsidDel="00000000" w:rsidR="00000000" w:rsidRPr="00000000">
        <w:rPr>
          <w:color w:val="000000"/>
          <w:sz w:val="24"/>
          <w:szCs w:val="24"/>
          <w:rtl w:val="0"/>
        </w:rPr>
        <w:t xml:space="preserve">v provozu a budova školní družiny je pro veřejnost uzavřena.</w:t>
      </w:r>
      <w:r w:rsidDel="00000000" w:rsidR="00000000" w:rsidRPr="00000000">
        <w:rPr>
          <w:rtl w:val="0"/>
        </w:rPr>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Provozní dobu družiny lze v jednotlivých případech upravit po projednání s ředitelem školy.</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before="8" w:lineRule="auto"/>
        <w:rPr>
          <w:color w:val="000000"/>
          <w:sz w:val="19"/>
          <w:szCs w:val="19"/>
        </w:rPr>
      </w:pPr>
      <w:r w:rsidDel="00000000" w:rsidR="00000000" w:rsidRPr="00000000">
        <w:rPr>
          <w:rtl w:val="0"/>
        </w:rPr>
      </w:r>
    </w:p>
    <w:p w:rsidR="00000000" w:rsidDel="00000000" w:rsidP="00000000" w:rsidRDefault="00000000" w:rsidRPr="00000000" w14:paraId="0000003B">
      <w:pPr>
        <w:pStyle w:val="Heading2"/>
        <w:ind w:left="0" w:right="0" w:firstLine="0"/>
        <w:rPr/>
      </w:pPr>
      <w:bookmarkStart w:colFirst="0" w:colLast="0" w:name="_heading=h.tyjcwt" w:id="5"/>
      <w:bookmarkEnd w:id="5"/>
      <w:r w:rsidDel="00000000" w:rsidR="00000000" w:rsidRPr="00000000">
        <w:rPr>
          <w:rtl w:val="0"/>
        </w:rPr>
        <w:t xml:space="preserve">Článek 4. Přihlašování a odhlašování</w:t>
      </w:r>
    </w:p>
    <w:p w:rsidR="00000000" w:rsidDel="00000000" w:rsidP="00000000" w:rsidRDefault="00000000" w:rsidRPr="00000000" w14:paraId="0000003C">
      <w:pPr>
        <w:numPr>
          <w:ilvl w:val="0"/>
          <w:numId w:val="3"/>
        </w:numPr>
        <w:pBdr>
          <w:top w:space="0" w:sz="0" w:val="nil"/>
          <w:left w:space="0" w:sz="0" w:val="nil"/>
          <w:bottom w:space="0" w:sz="0" w:val="nil"/>
          <w:right w:space="0" w:sz="0" w:val="nil"/>
          <w:between w:space="0" w:sz="0" w:val="nil"/>
        </w:pBdr>
        <w:tabs>
          <w:tab w:val="left" w:leader="none" w:pos="1141"/>
        </w:tabs>
        <w:spacing w:before="121" w:lineRule="auto"/>
        <w:ind w:left="0" w:hanging="360"/>
        <w:rPr>
          <w:color w:val="000000"/>
          <w:sz w:val="24"/>
          <w:szCs w:val="24"/>
        </w:rPr>
      </w:pPr>
      <w:r w:rsidDel="00000000" w:rsidR="00000000" w:rsidRPr="00000000">
        <w:rPr>
          <w:color w:val="000000"/>
          <w:sz w:val="24"/>
          <w:szCs w:val="24"/>
          <w:rtl w:val="0"/>
        </w:rPr>
        <w:t xml:space="preserve">Každé dítě musí být před zařazením do školní družiny řádně zapsáno. K zápisu slouží</w:t>
      </w:r>
      <w:r w:rsidDel="00000000" w:rsidR="00000000" w:rsidRPr="00000000">
        <w:rPr>
          <w:sz w:val="24"/>
          <w:szCs w:val="24"/>
          <w:rtl w:val="0"/>
        </w:rPr>
        <w:t xml:space="preserve"> </w:t>
      </w:r>
      <w:r w:rsidDel="00000000" w:rsidR="00000000" w:rsidRPr="00000000">
        <w:rPr>
          <w:color w:val="000000"/>
          <w:sz w:val="24"/>
          <w:szCs w:val="24"/>
          <w:rtl w:val="0"/>
        </w:rPr>
        <w:t xml:space="preserve">přihláška, kterou zákonní zástupci žáka vyplňují každoročně. Přihlášku vydá vedoucí školní družiny nebo je ke stažení na webových stránkách školy.</w:t>
      </w:r>
    </w:p>
    <w:p w:rsidR="00000000" w:rsidDel="00000000" w:rsidP="00000000" w:rsidRDefault="00000000" w:rsidRPr="00000000" w14:paraId="0000003D">
      <w:pPr>
        <w:numPr>
          <w:ilvl w:val="0"/>
          <w:numId w:val="3"/>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Zákonní zástupci žáka zodpovídají za pravdivost a správnost údajů uvedených v přihlášce.</w:t>
      </w:r>
      <w:r w:rsidDel="00000000" w:rsidR="00000000" w:rsidRPr="00000000">
        <w:rPr>
          <w:sz w:val="24"/>
          <w:szCs w:val="24"/>
          <w:rtl w:val="0"/>
        </w:rPr>
        <w:t xml:space="preserve"> </w:t>
      </w:r>
      <w:r w:rsidDel="00000000" w:rsidR="00000000" w:rsidRPr="00000000">
        <w:rPr>
          <w:color w:val="000000"/>
          <w:sz w:val="24"/>
          <w:szCs w:val="24"/>
          <w:rtl w:val="0"/>
        </w:rPr>
        <w:t xml:space="preserve">Dojde-li ke změně uvedených údajů, oznámí zákonný zástupce dítěte tuto skutečnost neprodleně vychovatelce školní družiny a zároveň sdělí nové údaje.</w:t>
      </w:r>
    </w:p>
    <w:p w:rsidR="00000000" w:rsidDel="00000000" w:rsidP="00000000" w:rsidRDefault="00000000" w:rsidRPr="00000000" w14:paraId="0000003E">
      <w:pPr>
        <w:numPr>
          <w:ilvl w:val="0"/>
          <w:numId w:val="3"/>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V přihlášce jsou uvedeny údaje týkající se rozsahu docházky a způsob odchodu žáka ze ŠD.</w:t>
      </w:r>
    </w:p>
    <w:p w:rsidR="00000000" w:rsidDel="00000000" w:rsidP="00000000" w:rsidRDefault="00000000" w:rsidRPr="00000000" w14:paraId="0000003F">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Přihláška obsahuje seznam osob opravňující k vyzvednutí dítěte ze ŠD. O změnu lze požádat pouze na základě záznamu v </w:t>
      </w:r>
      <w:r w:rsidDel="00000000" w:rsidR="00000000" w:rsidRPr="00000000">
        <w:rPr>
          <w:i w:val="1"/>
          <w:color w:val="000000"/>
          <w:sz w:val="24"/>
          <w:szCs w:val="24"/>
          <w:rtl w:val="0"/>
        </w:rPr>
        <w:t xml:space="preserve">edookitu</w:t>
      </w:r>
      <w:r w:rsidDel="00000000" w:rsidR="00000000" w:rsidRPr="00000000">
        <w:rPr>
          <w:color w:val="000000"/>
          <w:sz w:val="24"/>
          <w:szCs w:val="24"/>
          <w:rtl w:val="0"/>
        </w:rPr>
        <w:t xml:space="preserve">, popř. písemné žádosti, která musí obsahovat tyto údaje: jméno dítěte, datum uvolnění, přesný čas uvolnění, podpis rodičů a informaci, zda dítě odchází samo či v doprovodu osoby uvedené na přihlášce či jiné. Dítě není možno</w:t>
      </w:r>
    </w:p>
    <w:p w:rsidR="00000000" w:rsidDel="00000000" w:rsidP="00000000" w:rsidRDefault="00000000" w:rsidRPr="00000000" w14:paraId="00000040">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uvolnit na základě telefonického rozhovoru či SMS, pokud se nejedná o zcela mimořádnou </w:t>
      </w:r>
      <w:r w:rsidDel="00000000" w:rsidR="00000000" w:rsidRPr="00000000">
        <w:rPr>
          <w:sz w:val="24"/>
          <w:szCs w:val="24"/>
          <w:rtl w:val="0"/>
        </w:rPr>
        <w:t xml:space="preserve">událost</w:t>
      </w:r>
      <w:r w:rsidDel="00000000" w:rsidR="00000000" w:rsidRPr="00000000">
        <w:rPr>
          <w:color w:val="000000"/>
          <w:sz w:val="24"/>
          <w:szCs w:val="24"/>
          <w:rtl w:val="0"/>
        </w:rPr>
        <w:t xml:space="preserve">.</w:t>
      </w:r>
    </w:p>
    <w:p w:rsidR="00000000" w:rsidDel="00000000" w:rsidP="00000000" w:rsidRDefault="00000000" w:rsidRPr="00000000" w14:paraId="00000041">
      <w:pPr>
        <w:numPr>
          <w:ilvl w:val="0"/>
          <w:numId w:val="3"/>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V případě, že dítě nebude přijato k zájmovému vzdělávání, budou rodiče o této skutečnosti informováni prostřednictvím systému </w:t>
      </w:r>
      <w:r w:rsidDel="00000000" w:rsidR="00000000" w:rsidRPr="00000000">
        <w:rPr>
          <w:i w:val="1"/>
          <w:color w:val="000000"/>
          <w:sz w:val="24"/>
          <w:szCs w:val="24"/>
          <w:rtl w:val="0"/>
        </w:rPr>
        <w:t xml:space="preserve">edookit</w:t>
      </w:r>
      <w:r w:rsidDel="00000000" w:rsidR="00000000" w:rsidRPr="00000000">
        <w:rPr>
          <w:color w:val="000000"/>
          <w:sz w:val="24"/>
          <w:szCs w:val="24"/>
          <w:rtl w:val="0"/>
        </w:rPr>
        <w:t xml:space="preserve">.</w:t>
      </w:r>
    </w:p>
    <w:p w:rsidR="00000000" w:rsidDel="00000000" w:rsidP="00000000" w:rsidRDefault="00000000" w:rsidRPr="00000000" w14:paraId="00000042">
      <w:pPr>
        <w:numPr>
          <w:ilvl w:val="0"/>
          <w:numId w:val="3"/>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Odhlašování ze ŠD je prováděno na základě písemné žádosti zákonných zástupců dítěte.</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before="4" w:lineRule="auto"/>
        <w:rPr>
          <w:color w:val="000000"/>
          <w:sz w:val="19"/>
          <w:szCs w:val="19"/>
        </w:rPr>
      </w:pPr>
      <w:r w:rsidDel="00000000" w:rsidR="00000000" w:rsidRPr="00000000">
        <w:rPr>
          <w:rtl w:val="0"/>
        </w:rPr>
      </w:r>
    </w:p>
    <w:p w:rsidR="00000000" w:rsidDel="00000000" w:rsidP="00000000" w:rsidRDefault="00000000" w:rsidRPr="00000000" w14:paraId="00000044">
      <w:pPr>
        <w:pStyle w:val="Heading2"/>
        <w:ind w:left="0" w:right="0" w:firstLine="0"/>
        <w:rPr/>
      </w:pPr>
      <w:bookmarkStart w:colFirst="0" w:colLast="0" w:name="_heading=h.3dy6vkm" w:id="6"/>
      <w:bookmarkEnd w:id="6"/>
      <w:r w:rsidDel="00000000" w:rsidR="00000000" w:rsidRPr="00000000">
        <w:rPr>
          <w:rtl w:val="0"/>
        </w:rPr>
        <w:t xml:space="preserve">Článek 5. Stanovení výše úplaty ve školní družině</w:t>
      </w:r>
    </w:p>
    <w:p w:rsidR="00000000" w:rsidDel="00000000" w:rsidP="00000000" w:rsidRDefault="00000000" w:rsidRPr="00000000" w14:paraId="00000045">
      <w:pPr>
        <w:numPr>
          <w:ilvl w:val="0"/>
          <w:numId w:val="13"/>
        </w:numPr>
        <w:pBdr>
          <w:top w:space="0" w:sz="0" w:val="nil"/>
          <w:left w:space="0" w:sz="0" w:val="nil"/>
          <w:bottom w:space="0" w:sz="0" w:val="nil"/>
          <w:right w:space="0" w:sz="0" w:val="nil"/>
          <w:between w:space="0" w:sz="0" w:val="nil"/>
        </w:pBdr>
        <w:tabs>
          <w:tab w:val="left" w:leader="none" w:pos="1141"/>
        </w:tabs>
        <w:spacing w:before="120" w:lineRule="auto"/>
        <w:ind w:left="0" w:hanging="360"/>
        <w:rPr>
          <w:color w:val="000000"/>
          <w:sz w:val="24"/>
          <w:szCs w:val="24"/>
        </w:rPr>
      </w:pPr>
      <w:r w:rsidDel="00000000" w:rsidR="00000000" w:rsidRPr="00000000">
        <w:rPr>
          <w:color w:val="212529"/>
          <w:sz w:val="24"/>
          <w:szCs w:val="24"/>
          <w:rtl w:val="0"/>
        </w:rPr>
        <w:t xml:space="preserve">Výši úplaty stanoví zřizovatel do 30. června přecházejícího školního roku. Pokud svého práva nevyužije – platí výše úplaty určená ředitelem ZŠ. </w:t>
      </w:r>
      <w:r w:rsidDel="00000000" w:rsidR="00000000" w:rsidRPr="00000000">
        <w:rPr>
          <w:color w:val="212529"/>
          <w:sz w:val="24"/>
          <w:szCs w:val="24"/>
          <w:highlight w:val="white"/>
          <w:rtl w:val="0"/>
        </w:rPr>
        <w:t xml:space="preserve">Ředitel je v souvislosti se změnou výše úplaty </w:t>
      </w:r>
      <w:r w:rsidDel="00000000" w:rsidR="00000000" w:rsidRPr="00000000">
        <w:rPr>
          <w:color w:val="212529"/>
          <w:sz w:val="24"/>
          <w:szCs w:val="24"/>
          <w:rtl w:val="0"/>
        </w:rPr>
        <w:t xml:space="preserve">povinen informovat vhodným způsobem zákonné zástupce o výši úplaty</w:t>
      </w:r>
      <w:r w:rsidDel="00000000" w:rsidR="00000000" w:rsidRPr="00000000">
        <w:rPr>
          <w:rFonts w:ascii="Roboto" w:cs="Roboto" w:eastAsia="Roboto" w:hAnsi="Roboto"/>
          <w:color w:val="212529"/>
          <w:sz w:val="24"/>
          <w:szCs w:val="24"/>
          <w:highlight w:val="white"/>
          <w:rtl w:val="0"/>
        </w:rPr>
        <w:t xml:space="preserve"> (dodatek k VŘ č. 1).</w:t>
      </w:r>
      <w:r w:rsidDel="00000000" w:rsidR="00000000" w:rsidRPr="00000000">
        <w:rPr>
          <w:rtl w:val="0"/>
        </w:rPr>
      </w:r>
    </w:p>
    <w:p w:rsidR="00000000" w:rsidDel="00000000" w:rsidP="00000000" w:rsidRDefault="00000000" w:rsidRPr="00000000" w14:paraId="00000046">
      <w:pPr>
        <w:numPr>
          <w:ilvl w:val="0"/>
          <w:numId w:val="13"/>
        </w:numPr>
        <w:pBdr>
          <w:top w:space="0" w:sz="0" w:val="nil"/>
          <w:left w:space="0" w:sz="0" w:val="nil"/>
          <w:bottom w:space="0" w:sz="0" w:val="nil"/>
          <w:right w:space="0" w:sz="0" w:val="nil"/>
          <w:between w:space="0" w:sz="0" w:val="nil"/>
        </w:pBdr>
        <w:tabs>
          <w:tab w:val="left" w:leader="none" w:pos="1141"/>
        </w:tabs>
        <w:spacing w:before="120" w:lineRule="auto"/>
        <w:ind w:left="0" w:hanging="360"/>
        <w:rPr>
          <w:color w:val="000000"/>
          <w:sz w:val="24"/>
          <w:szCs w:val="24"/>
        </w:rPr>
      </w:pPr>
      <w:r w:rsidDel="00000000" w:rsidR="00000000" w:rsidRPr="00000000">
        <w:rPr>
          <w:color w:val="000000"/>
          <w:sz w:val="24"/>
          <w:szCs w:val="24"/>
          <w:rtl w:val="0"/>
        </w:rPr>
        <w:t xml:space="preserve">Úplata za ŠD se provádí dvakrát za školní rok. První platba se provádí stržením poloviny z celkové částky za školní družinu, z online pokladny žáka do </w:t>
      </w:r>
      <w:r w:rsidDel="00000000" w:rsidR="00000000" w:rsidRPr="00000000">
        <w:rPr>
          <w:sz w:val="24"/>
          <w:szCs w:val="24"/>
          <w:rtl w:val="0"/>
        </w:rPr>
        <w:t xml:space="preserve">30. 9.</w:t>
      </w:r>
      <w:r w:rsidDel="00000000" w:rsidR="00000000" w:rsidRPr="00000000">
        <w:rPr>
          <w:color w:val="000000"/>
          <w:sz w:val="24"/>
          <w:szCs w:val="24"/>
          <w:rtl w:val="0"/>
        </w:rPr>
        <w:t xml:space="preserve">. Druhá část poplatku je stržena z</w:t>
      </w:r>
      <w:r w:rsidDel="00000000" w:rsidR="00000000" w:rsidRPr="00000000">
        <w:rPr>
          <w:sz w:val="24"/>
          <w:szCs w:val="24"/>
          <w:rtl w:val="0"/>
        </w:rPr>
        <w:t xml:space="preserve"> </w:t>
      </w:r>
      <w:r w:rsidDel="00000000" w:rsidR="00000000" w:rsidRPr="00000000">
        <w:rPr>
          <w:color w:val="000000"/>
          <w:sz w:val="24"/>
          <w:szCs w:val="24"/>
          <w:rtl w:val="0"/>
        </w:rPr>
        <w:t xml:space="preserve">online pokladny do </w:t>
      </w:r>
      <w:r w:rsidDel="00000000" w:rsidR="00000000" w:rsidRPr="00000000">
        <w:rPr>
          <w:sz w:val="24"/>
          <w:szCs w:val="24"/>
          <w:rtl w:val="0"/>
        </w:rPr>
        <w:t xml:space="preserve">30. 1. daného školního roku.</w:t>
      </w:r>
      <w:r w:rsidDel="00000000" w:rsidR="00000000" w:rsidRPr="00000000">
        <w:rPr>
          <w:color w:val="000000"/>
          <w:sz w:val="24"/>
          <w:szCs w:val="24"/>
          <w:rtl w:val="0"/>
        </w:rPr>
        <w:t xml:space="preserve">.</w:t>
      </w:r>
    </w:p>
    <w:p w:rsidR="00000000" w:rsidDel="00000000" w:rsidP="00000000" w:rsidRDefault="00000000" w:rsidRPr="00000000" w14:paraId="00000047">
      <w:pPr>
        <w:numPr>
          <w:ilvl w:val="0"/>
          <w:numId w:val="13"/>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V případě přihlášení žáka do ŠD v průběhu školního roku se platba za ŠD provádí vždy do konce měsíce, ve kterém je podaná přihláška</w:t>
      </w:r>
      <w:r w:rsidDel="00000000" w:rsidR="00000000" w:rsidRPr="00000000">
        <w:rPr>
          <w:sz w:val="24"/>
          <w:szCs w:val="24"/>
          <w:rtl w:val="0"/>
        </w:rPr>
        <w:t xml:space="preserve">,</w:t>
      </w:r>
      <w:r w:rsidDel="00000000" w:rsidR="00000000" w:rsidRPr="00000000">
        <w:rPr>
          <w:color w:val="000000"/>
          <w:sz w:val="24"/>
          <w:szCs w:val="24"/>
          <w:rtl w:val="0"/>
        </w:rPr>
        <w:t xml:space="preserve">a to </w:t>
      </w:r>
      <w:r w:rsidDel="00000000" w:rsidR="00000000" w:rsidRPr="00000000">
        <w:rPr>
          <w:sz w:val="24"/>
          <w:szCs w:val="24"/>
          <w:rtl w:val="0"/>
        </w:rPr>
        <w:t xml:space="preserve">v poměrné části ze stanoveného poplatku.</w:t>
      </w:r>
      <w:r w:rsidDel="00000000" w:rsidR="00000000" w:rsidRPr="00000000">
        <w:rPr>
          <w:rtl w:val="0"/>
        </w:rPr>
      </w:r>
    </w:p>
    <w:p w:rsidR="00000000" w:rsidDel="00000000" w:rsidP="00000000" w:rsidRDefault="00000000" w:rsidRPr="00000000" w14:paraId="00000048">
      <w:pPr>
        <w:numPr>
          <w:ilvl w:val="0"/>
          <w:numId w:val="13"/>
        </w:numPr>
        <w:pBdr>
          <w:top w:space="0" w:sz="0" w:val="nil"/>
          <w:left w:space="0" w:sz="0" w:val="nil"/>
          <w:bottom w:space="0" w:sz="0" w:val="nil"/>
          <w:right w:space="0" w:sz="0" w:val="nil"/>
          <w:between w:space="0" w:sz="0" w:val="nil"/>
        </w:pBdr>
        <w:tabs>
          <w:tab w:val="left" w:leader="none" w:pos="1195"/>
          <w:tab w:val="left" w:leader="none" w:pos="1196"/>
        </w:tabs>
        <w:ind w:left="0" w:hanging="360"/>
        <w:rPr>
          <w:color w:val="000000"/>
          <w:sz w:val="24"/>
          <w:szCs w:val="24"/>
        </w:rPr>
      </w:pPr>
      <w:r w:rsidDel="00000000" w:rsidR="00000000" w:rsidRPr="00000000">
        <w:rPr>
          <w:color w:val="000000"/>
          <w:sz w:val="24"/>
          <w:szCs w:val="24"/>
          <w:rtl w:val="0"/>
        </w:rPr>
        <w:t xml:space="preserve">V případě ukončení docházky účastníka zájmového vzdělávání </w:t>
      </w:r>
      <w:r w:rsidDel="00000000" w:rsidR="00000000" w:rsidRPr="00000000">
        <w:rPr>
          <w:sz w:val="24"/>
          <w:szCs w:val="24"/>
          <w:rtl w:val="0"/>
        </w:rPr>
        <w:t xml:space="preserve">ve</w:t>
      </w:r>
      <w:r w:rsidDel="00000000" w:rsidR="00000000" w:rsidRPr="00000000">
        <w:rPr>
          <w:color w:val="000000"/>
          <w:sz w:val="24"/>
          <w:szCs w:val="24"/>
          <w:rtl w:val="0"/>
        </w:rPr>
        <w:t xml:space="preserve"> ŠD, se poměrná část úplaty za ŠD </w:t>
      </w:r>
      <w:r w:rsidDel="00000000" w:rsidR="00000000" w:rsidRPr="00000000">
        <w:rPr>
          <w:sz w:val="24"/>
          <w:szCs w:val="24"/>
          <w:rtl w:val="0"/>
        </w:rPr>
        <w:t xml:space="preserve">vrací na základě žádosti rodičů např. prostřednictvím systému edookit.</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1195"/>
          <w:tab w:val="left" w:leader="none" w:pos="1196"/>
        </w:tabs>
        <w:ind w:left="0" w:firstLine="0"/>
        <w:rPr>
          <w:color w:val="000000"/>
          <w:sz w:val="24"/>
          <w:szCs w:val="24"/>
        </w:rPr>
      </w:pPr>
      <w:r w:rsidDel="00000000" w:rsidR="00000000" w:rsidRPr="00000000">
        <w:rPr>
          <w:color w:val="000000"/>
          <w:sz w:val="24"/>
          <w:szCs w:val="24"/>
          <w:rtl w:val="0"/>
        </w:rPr>
        <w:t xml:space="preserve"> </w:t>
      </w:r>
      <w:r w:rsidDel="00000000" w:rsidR="00000000" w:rsidRPr="00000000">
        <w:rPr>
          <w:sz w:val="24"/>
          <w:szCs w:val="24"/>
          <w:rtl w:val="0"/>
        </w:rPr>
        <w:t xml:space="preserve">Poplatek, nebo jeho poměrná část, za školní družinu se vrací také v případě uzavření škol z nařízení vlády nebo na základě osobní žádosti řediteli např. v případě přerušení základního vzdělávání a vrácení dítěte do MŠ.</w:t>
      </w:r>
      <w:r w:rsidDel="00000000" w:rsidR="00000000" w:rsidRPr="00000000">
        <w:rPr>
          <w:rtl w:val="0"/>
        </w:rPr>
      </w:r>
    </w:p>
    <w:p w:rsidR="00000000" w:rsidDel="00000000" w:rsidP="00000000" w:rsidRDefault="00000000" w:rsidRPr="00000000" w14:paraId="0000004A">
      <w:pPr>
        <w:numPr>
          <w:ilvl w:val="0"/>
          <w:numId w:val="13"/>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Není-li platba v daném termínu uhrazena, je ukončeno zájmové vzdělávání na konci daného měsíce. Rodiče o tomto budou vyrozuměni prostřednictvím systému </w:t>
      </w:r>
      <w:r w:rsidDel="00000000" w:rsidR="00000000" w:rsidRPr="00000000">
        <w:rPr>
          <w:i w:val="1"/>
          <w:color w:val="000000"/>
          <w:sz w:val="24"/>
          <w:szCs w:val="24"/>
          <w:rtl w:val="0"/>
        </w:rPr>
        <w:t xml:space="preserve">edookit</w:t>
      </w:r>
      <w:r w:rsidDel="00000000" w:rsidR="00000000" w:rsidRPr="00000000">
        <w:rPr>
          <w:color w:val="000000"/>
          <w:sz w:val="24"/>
          <w:szCs w:val="24"/>
          <w:rtl w:val="0"/>
        </w:rPr>
        <w:t xml:space="preserve">.</w:t>
      </w:r>
    </w:p>
    <w:p w:rsidR="00000000" w:rsidDel="00000000" w:rsidP="00000000" w:rsidRDefault="00000000" w:rsidRPr="00000000" w14:paraId="0000004B">
      <w:pPr>
        <w:numPr>
          <w:ilvl w:val="0"/>
          <w:numId w:val="13"/>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O prominutí </w:t>
      </w:r>
      <w:r w:rsidDel="00000000" w:rsidR="00000000" w:rsidRPr="00000000">
        <w:rPr>
          <w:sz w:val="24"/>
          <w:szCs w:val="24"/>
          <w:rtl w:val="0"/>
        </w:rPr>
        <w:t xml:space="preserve">nebo snížení</w:t>
      </w:r>
      <w:r w:rsidDel="00000000" w:rsidR="00000000" w:rsidRPr="00000000">
        <w:rPr>
          <w:color w:val="ff0000"/>
          <w:sz w:val="24"/>
          <w:szCs w:val="24"/>
          <w:rtl w:val="0"/>
        </w:rPr>
        <w:t xml:space="preserve"> </w:t>
      </w:r>
      <w:r w:rsidDel="00000000" w:rsidR="00000000" w:rsidRPr="00000000">
        <w:rPr>
          <w:color w:val="000000"/>
          <w:sz w:val="24"/>
          <w:szCs w:val="24"/>
          <w:rtl w:val="0"/>
        </w:rPr>
        <w:t xml:space="preserve">úplaty je možno písemně žádat ředitele školy a tento o ní rozhoduje. Žádost je nutno odůvodnit a doložit potvrzením dokumentujícím důvod. Formulář ke stažení je umístěn na webových stránkách školy</w:t>
      </w:r>
      <w:r w:rsidDel="00000000" w:rsidR="00000000" w:rsidRPr="00000000">
        <w:rPr>
          <w:sz w:val="24"/>
          <w:szCs w:val="24"/>
          <w:rtl w:val="0"/>
        </w:rPr>
        <w:t xml:space="preserve"> a jako příloha č. 2 tohoto dokumentu.</w:t>
      </w:r>
      <w:r w:rsidDel="00000000" w:rsidR="00000000" w:rsidRPr="00000000">
        <w:rPr>
          <w:rtl w:val="0"/>
        </w:rPr>
      </w:r>
    </w:p>
    <w:p w:rsidR="00000000" w:rsidDel="00000000" w:rsidP="00000000" w:rsidRDefault="00000000" w:rsidRPr="00000000" w14:paraId="0000004C">
      <w:pPr>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04D">
      <w:pPr>
        <w:pStyle w:val="Heading2"/>
        <w:spacing w:before="91" w:lineRule="auto"/>
        <w:ind w:left="0" w:right="0" w:firstLine="0"/>
        <w:rPr/>
      </w:pPr>
      <w:bookmarkStart w:colFirst="0" w:colLast="0" w:name="_heading=h.2jxsxqh" w:id="7"/>
      <w:bookmarkEnd w:id="7"/>
      <w:r w:rsidDel="00000000" w:rsidR="00000000" w:rsidRPr="00000000">
        <w:rPr>
          <w:rtl w:val="0"/>
        </w:rPr>
        <w:t xml:space="preserve">Článek 6. Stravování</w:t>
      </w:r>
    </w:p>
    <w:p w:rsidR="00000000" w:rsidDel="00000000" w:rsidP="00000000" w:rsidRDefault="00000000" w:rsidRPr="00000000" w14:paraId="0000004E">
      <w:pPr>
        <w:numPr>
          <w:ilvl w:val="0"/>
          <w:numId w:val="11"/>
        </w:numPr>
        <w:pBdr>
          <w:top w:space="0" w:sz="0" w:val="nil"/>
          <w:left w:space="0" w:sz="0" w:val="nil"/>
          <w:bottom w:space="0" w:sz="0" w:val="nil"/>
          <w:right w:space="0" w:sz="0" w:val="nil"/>
          <w:between w:space="0" w:sz="0" w:val="nil"/>
        </w:pBdr>
        <w:tabs>
          <w:tab w:val="left" w:leader="none" w:pos="1141"/>
        </w:tabs>
        <w:spacing w:before="120" w:lineRule="auto"/>
        <w:ind w:left="0" w:hanging="360"/>
        <w:rPr>
          <w:color w:val="000000"/>
          <w:sz w:val="24"/>
          <w:szCs w:val="24"/>
        </w:rPr>
      </w:pPr>
      <w:r w:rsidDel="00000000" w:rsidR="00000000" w:rsidRPr="00000000">
        <w:rPr>
          <w:color w:val="000000"/>
          <w:sz w:val="24"/>
          <w:szCs w:val="24"/>
          <w:rtl w:val="0"/>
        </w:rPr>
        <w:t xml:space="preserve">Účastníci zájmového vzdělávání </w:t>
      </w:r>
      <w:r w:rsidDel="00000000" w:rsidR="00000000" w:rsidRPr="00000000">
        <w:rPr>
          <w:sz w:val="24"/>
          <w:szCs w:val="24"/>
          <w:rtl w:val="0"/>
        </w:rPr>
        <w:t xml:space="preserve">zařazení</w:t>
      </w:r>
      <w:r w:rsidDel="00000000" w:rsidR="00000000" w:rsidRPr="00000000">
        <w:rPr>
          <w:color w:val="000000"/>
          <w:sz w:val="24"/>
          <w:szCs w:val="24"/>
          <w:rtl w:val="0"/>
        </w:rPr>
        <w:t xml:space="preserve"> do školní družiny se stravují ve školní jídelně, pokud mají zakoupené obědy. Nákup obědů a jejich odhlašování provádějí zákonní zástupci žáků. Stravující se děti jsou povinny si denně nosit čip pro vydávání stravy. Případnou ztrátu čipu hlásí zákonní zástupci žáka ihned vedoucí školní jídelny.</w:t>
      </w:r>
    </w:p>
    <w:p w:rsidR="00000000" w:rsidDel="00000000" w:rsidP="00000000" w:rsidRDefault="00000000" w:rsidRPr="00000000" w14:paraId="0000004F">
      <w:pPr>
        <w:numPr>
          <w:ilvl w:val="0"/>
          <w:numId w:val="11"/>
        </w:numPr>
        <w:pBdr>
          <w:top w:space="0" w:sz="0" w:val="nil"/>
          <w:left w:space="0" w:sz="0" w:val="nil"/>
          <w:bottom w:space="0" w:sz="0" w:val="nil"/>
          <w:right w:space="0" w:sz="0" w:val="nil"/>
          <w:between w:space="0" w:sz="0" w:val="nil"/>
        </w:pBdr>
        <w:tabs>
          <w:tab w:val="left" w:leader="none" w:pos="1141"/>
        </w:tabs>
        <w:spacing w:before="0" w:lineRule="auto"/>
        <w:ind w:left="0" w:hanging="357"/>
        <w:rPr>
          <w:color w:val="000000"/>
          <w:sz w:val="24"/>
          <w:szCs w:val="24"/>
        </w:rPr>
      </w:pPr>
      <w:r w:rsidDel="00000000" w:rsidR="00000000" w:rsidRPr="00000000">
        <w:rPr>
          <w:color w:val="000000"/>
          <w:sz w:val="24"/>
          <w:szCs w:val="24"/>
          <w:rtl w:val="0"/>
        </w:rPr>
        <w:t xml:space="preserve">Účastníci zájmového vzdělávání, kteří se nestravují ve školní jídelně, musí mít na odpoledne </w:t>
      </w:r>
      <w:r w:rsidDel="00000000" w:rsidR="00000000" w:rsidRPr="00000000">
        <w:rPr>
          <w:sz w:val="24"/>
          <w:szCs w:val="24"/>
          <w:rtl w:val="0"/>
        </w:rPr>
        <w:t xml:space="preserve">připravenou </w:t>
      </w:r>
      <w:r w:rsidDel="00000000" w:rsidR="00000000" w:rsidRPr="00000000">
        <w:rPr>
          <w:color w:val="000000"/>
          <w:sz w:val="24"/>
          <w:szCs w:val="24"/>
          <w:rtl w:val="0"/>
        </w:rPr>
        <w:t xml:space="preserve">stravu z domu. Během pobytu v ŠD si nelze nic nakupovat.</w:t>
      </w:r>
    </w:p>
    <w:p w:rsidR="00000000" w:rsidDel="00000000" w:rsidP="00000000" w:rsidRDefault="00000000" w:rsidRPr="00000000" w14:paraId="00000050">
      <w:pPr>
        <w:numPr>
          <w:ilvl w:val="0"/>
          <w:numId w:val="11"/>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Pro zajištění požadavků osobní hygieny v družině mohou zákonní zástupci pořídit dítěti ochranný oděv pro práci s barvami a oděv pro pobyt na zahradě a hřišti ZŠ. Vychovatelka však není povinna kontrolovat, zda je dítě používá. Za pěkného počasí je přednostně využíván pobyt venku před pobytem v místnostech družiny.</w:t>
      </w:r>
    </w:p>
    <w:p w:rsidR="00000000" w:rsidDel="00000000" w:rsidP="00000000" w:rsidRDefault="00000000" w:rsidRPr="00000000" w14:paraId="00000051">
      <w:pPr>
        <w:numPr>
          <w:ilvl w:val="0"/>
          <w:numId w:val="11"/>
        </w:numPr>
        <w:pBdr>
          <w:top w:space="0" w:sz="0" w:val="nil"/>
          <w:left w:space="0" w:sz="0" w:val="nil"/>
          <w:bottom w:space="0" w:sz="0" w:val="nil"/>
          <w:right w:space="0" w:sz="0" w:val="nil"/>
          <w:between w:space="0" w:sz="0" w:val="nil"/>
        </w:pBdr>
        <w:tabs>
          <w:tab w:val="left" w:leader="none" w:pos="1141"/>
        </w:tabs>
        <w:ind w:left="0" w:hanging="357"/>
        <w:rPr>
          <w:color w:val="000000"/>
          <w:sz w:val="24"/>
          <w:szCs w:val="24"/>
        </w:rPr>
      </w:pPr>
      <w:r w:rsidDel="00000000" w:rsidR="00000000" w:rsidRPr="00000000">
        <w:rPr>
          <w:color w:val="000000"/>
          <w:sz w:val="24"/>
          <w:szCs w:val="24"/>
          <w:rtl w:val="0"/>
        </w:rPr>
        <w:t xml:space="preserve">O akcích mimo objekt školní družiny jsou účastníci zájmového vzdělávání a jejich rodiče informováni minimálně 48 h předem. Všechny akce začínají a končí v objektu školní družiny. Odchod účastníka zájmového vzdělávání z akce je možný pouze na základě předem dodané písemné žádosti zákonného zástupce žáka nebo prostřednictvím </w:t>
      </w:r>
      <w:r w:rsidDel="00000000" w:rsidR="00000000" w:rsidRPr="00000000">
        <w:rPr>
          <w:i w:val="1"/>
          <w:color w:val="000000"/>
          <w:sz w:val="24"/>
          <w:szCs w:val="24"/>
          <w:rtl w:val="0"/>
        </w:rPr>
        <w:t xml:space="preserve">edookitu</w:t>
      </w:r>
      <w:r w:rsidDel="00000000" w:rsidR="00000000" w:rsidRPr="00000000">
        <w:rPr>
          <w:color w:val="000000"/>
          <w:sz w:val="24"/>
          <w:szCs w:val="24"/>
          <w:rtl w:val="0"/>
        </w:rPr>
        <w:t xml:space="preserve">.</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before="8" w:lineRule="auto"/>
        <w:rPr>
          <w:color w:val="000000"/>
          <w:sz w:val="19"/>
          <w:szCs w:val="19"/>
        </w:rPr>
      </w:pPr>
      <w:r w:rsidDel="00000000" w:rsidR="00000000" w:rsidRPr="00000000">
        <w:rPr>
          <w:rtl w:val="0"/>
        </w:rPr>
      </w:r>
    </w:p>
    <w:p w:rsidR="00000000" w:rsidDel="00000000" w:rsidP="00000000" w:rsidRDefault="00000000" w:rsidRPr="00000000" w14:paraId="00000053">
      <w:pPr>
        <w:pStyle w:val="Heading2"/>
        <w:ind w:left="0" w:right="0" w:firstLine="0"/>
        <w:rPr/>
      </w:pPr>
      <w:bookmarkStart w:colFirst="0" w:colLast="0" w:name="_heading=h.4d34og8" w:id="8"/>
      <w:bookmarkEnd w:id="8"/>
      <w:r w:rsidDel="00000000" w:rsidR="00000000" w:rsidRPr="00000000">
        <w:rPr>
          <w:rtl w:val="0"/>
        </w:rPr>
        <w:t xml:space="preserve">Článek 7. Absence účastníka zájmového vzdělávání a její omlouvání</w:t>
      </w:r>
    </w:p>
    <w:p w:rsidR="00000000" w:rsidDel="00000000" w:rsidP="00000000" w:rsidRDefault="00000000" w:rsidRPr="00000000" w14:paraId="00000054">
      <w:pPr>
        <w:numPr>
          <w:ilvl w:val="0"/>
          <w:numId w:val="6"/>
        </w:numPr>
        <w:pBdr>
          <w:top w:space="0" w:sz="0" w:val="nil"/>
          <w:left w:space="0" w:sz="0" w:val="nil"/>
          <w:bottom w:space="0" w:sz="0" w:val="nil"/>
          <w:right w:space="0" w:sz="0" w:val="nil"/>
          <w:between w:space="0" w:sz="0" w:val="nil"/>
        </w:pBdr>
        <w:tabs>
          <w:tab w:val="left" w:leader="none" w:pos="1141"/>
        </w:tabs>
        <w:spacing w:before="120" w:lineRule="auto"/>
        <w:ind w:left="0" w:hanging="360"/>
        <w:rPr>
          <w:color w:val="000000"/>
          <w:sz w:val="24"/>
          <w:szCs w:val="24"/>
        </w:rPr>
      </w:pPr>
      <w:r w:rsidDel="00000000" w:rsidR="00000000" w:rsidRPr="00000000">
        <w:rPr>
          <w:color w:val="000000"/>
          <w:sz w:val="24"/>
          <w:szCs w:val="24"/>
          <w:rtl w:val="0"/>
        </w:rPr>
        <w:t xml:space="preserve">V případě absence účastníka zájmového vzdělávání, která bude delší než jeden měsíc, informuje zákonný zástupce písemně vedoucí školní družiny nebo prostřednictvím </w:t>
      </w:r>
      <w:r w:rsidDel="00000000" w:rsidR="00000000" w:rsidRPr="00000000">
        <w:rPr>
          <w:i w:val="1"/>
          <w:color w:val="000000"/>
          <w:sz w:val="24"/>
          <w:szCs w:val="24"/>
          <w:rtl w:val="0"/>
        </w:rPr>
        <w:t xml:space="preserve">edookitu</w:t>
      </w:r>
      <w:r w:rsidDel="00000000" w:rsidR="00000000" w:rsidRPr="00000000">
        <w:rPr>
          <w:color w:val="000000"/>
          <w:sz w:val="24"/>
          <w:szCs w:val="24"/>
          <w:rtl w:val="0"/>
        </w:rPr>
        <w:t xml:space="preserve">.</w:t>
      </w:r>
    </w:p>
    <w:p w:rsidR="00000000" w:rsidDel="00000000" w:rsidP="00000000" w:rsidRDefault="00000000" w:rsidRPr="00000000" w14:paraId="00000055">
      <w:pPr>
        <w:numPr>
          <w:ilvl w:val="0"/>
          <w:numId w:val="6"/>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Běžnou, krátkodobou absenci je možné omluvit telefonicky, prostřednictvím emailu dané vychovatelce nebo systému </w:t>
      </w:r>
      <w:r w:rsidDel="00000000" w:rsidR="00000000" w:rsidRPr="00000000">
        <w:rPr>
          <w:i w:val="1"/>
          <w:color w:val="000000"/>
          <w:sz w:val="24"/>
          <w:szCs w:val="24"/>
          <w:rtl w:val="0"/>
        </w:rPr>
        <w:t xml:space="preserve">edookit</w:t>
      </w:r>
      <w:r w:rsidDel="00000000" w:rsidR="00000000" w:rsidRPr="00000000">
        <w:rPr>
          <w:color w:val="000000"/>
          <w:sz w:val="24"/>
          <w:szCs w:val="24"/>
          <w:rtl w:val="0"/>
        </w:rPr>
        <w:t xml:space="preserve">.</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before="8" w:lineRule="auto"/>
        <w:rPr>
          <w:color w:val="000000"/>
          <w:sz w:val="19"/>
          <w:szCs w:val="19"/>
        </w:rPr>
      </w:pPr>
      <w:r w:rsidDel="00000000" w:rsidR="00000000" w:rsidRPr="00000000">
        <w:rPr>
          <w:rtl w:val="0"/>
        </w:rPr>
      </w:r>
    </w:p>
    <w:p w:rsidR="00000000" w:rsidDel="00000000" w:rsidP="00000000" w:rsidRDefault="00000000" w:rsidRPr="00000000" w14:paraId="00000057">
      <w:pPr>
        <w:pStyle w:val="Heading2"/>
        <w:spacing w:before="1" w:lineRule="auto"/>
        <w:ind w:left="0" w:right="0" w:firstLine="0"/>
        <w:rPr/>
      </w:pPr>
      <w:bookmarkStart w:colFirst="0" w:colLast="0" w:name="_heading=h.2s8eyo1" w:id="9"/>
      <w:bookmarkEnd w:id="9"/>
      <w:r w:rsidDel="00000000" w:rsidR="00000000" w:rsidRPr="00000000">
        <w:rPr>
          <w:rtl w:val="0"/>
        </w:rPr>
        <w:t xml:space="preserve">Článek 8. Postup při nevyzvednutí účastníka zájmového vzdělávání z družiny</w:t>
      </w:r>
    </w:p>
    <w:p w:rsidR="00000000" w:rsidDel="00000000" w:rsidP="00000000" w:rsidRDefault="00000000" w:rsidRPr="00000000" w14:paraId="00000058">
      <w:pPr>
        <w:numPr>
          <w:ilvl w:val="0"/>
          <w:numId w:val="2"/>
        </w:numPr>
        <w:pBdr>
          <w:top w:space="0" w:sz="0" w:val="nil"/>
          <w:left w:space="0" w:sz="0" w:val="nil"/>
          <w:bottom w:space="0" w:sz="0" w:val="nil"/>
          <w:right w:space="0" w:sz="0" w:val="nil"/>
          <w:between w:space="0" w:sz="0" w:val="nil"/>
        </w:pBdr>
        <w:tabs>
          <w:tab w:val="left" w:leader="none" w:pos="1141"/>
        </w:tabs>
        <w:spacing w:before="120" w:lineRule="auto"/>
        <w:ind w:left="0" w:hanging="360"/>
        <w:rPr>
          <w:color w:val="000000"/>
          <w:sz w:val="24"/>
          <w:szCs w:val="24"/>
        </w:rPr>
      </w:pPr>
      <w:r w:rsidDel="00000000" w:rsidR="00000000" w:rsidRPr="00000000">
        <w:rPr>
          <w:color w:val="000000"/>
          <w:sz w:val="24"/>
          <w:szCs w:val="24"/>
          <w:rtl w:val="0"/>
        </w:rPr>
        <w:t xml:space="preserve">Vychovatelka vyčká s účastníkem zájmového vzdělávání 10 minut po ukončení provozní doby, pak vyzkouší </w:t>
      </w:r>
      <w:r w:rsidDel="00000000" w:rsidR="00000000" w:rsidRPr="00000000">
        <w:rPr>
          <w:sz w:val="24"/>
          <w:szCs w:val="24"/>
          <w:rtl w:val="0"/>
        </w:rPr>
        <w:t xml:space="preserve">varianty telefonních </w:t>
      </w:r>
      <w:r w:rsidDel="00000000" w:rsidR="00000000" w:rsidRPr="00000000">
        <w:rPr>
          <w:color w:val="000000"/>
          <w:sz w:val="24"/>
          <w:szCs w:val="24"/>
          <w:rtl w:val="0"/>
        </w:rPr>
        <w:t xml:space="preserve">kontaktů na zákonné zástupce či jiné osoby,</w:t>
      </w:r>
      <w:r w:rsidDel="00000000" w:rsidR="00000000" w:rsidRPr="00000000">
        <w:rPr>
          <w:sz w:val="24"/>
          <w:szCs w:val="24"/>
          <w:rtl w:val="0"/>
        </w:rPr>
        <w:t xml:space="preserve"> </w:t>
      </w:r>
      <w:r w:rsidDel="00000000" w:rsidR="00000000" w:rsidRPr="00000000">
        <w:rPr>
          <w:color w:val="000000"/>
          <w:sz w:val="24"/>
          <w:szCs w:val="24"/>
          <w:rtl w:val="0"/>
        </w:rPr>
        <w:t xml:space="preserve">uvedené na přihlášce. Jestliže nebude kontakt navázán do 30 minut, bude tato skutečnost nahlášena na Městskou policii a následně oddělení sociálně právní ochrany dětí.</w:t>
      </w:r>
    </w:p>
    <w:p w:rsidR="00000000" w:rsidDel="00000000" w:rsidP="00000000" w:rsidRDefault="00000000" w:rsidRPr="00000000" w14:paraId="00000059">
      <w:pPr>
        <w:numPr>
          <w:ilvl w:val="0"/>
          <w:numId w:val="2"/>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Všechny náklady spojené s péčí o dítě po ukončení provozu zařízení nesou zákonní zástupci účastníka zájmového vzdělávání. Opakované nevyzvednutí dítěte bude považováno za hrubé porušení Školního řádu a Vnitřního řádu školní družiny a může být důvodem k ukončení docházky do školní družiny.</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before="8" w:lineRule="auto"/>
        <w:rPr>
          <w:color w:val="000000"/>
          <w:sz w:val="19"/>
          <w:szCs w:val="19"/>
        </w:rPr>
      </w:pPr>
      <w:r w:rsidDel="00000000" w:rsidR="00000000" w:rsidRPr="00000000">
        <w:rPr>
          <w:rtl w:val="0"/>
        </w:rPr>
      </w:r>
    </w:p>
    <w:p w:rsidR="00000000" w:rsidDel="00000000" w:rsidP="00000000" w:rsidRDefault="00000000" w:rsidRPr="00000000" w14:paraId="0000005B">
      <w:pPr>
        <w:pStyle w:val="Heading2"/>
        <w:ind w:left="0" w:right="0" w:firstLine="0"/>
        <w:rPr/>
      </w:pPr>
      <w:bookmarkStart w:colFirst="0" w:colLast="0" w:name="_heading=h.17dp8vu" w:id="10"/>
      <w:bookmarkEnd w:id="10"/>
      <w:r w:rsidDel="00000000" w:rsidR="00000000" w:rsidRPr="00000000">
        <w:rPr>
          <w:rtl w:val="0"/>
        </w:rPr>
        <w:t xml:space="preserve">Článek 9. Podmínky zacházení s majetkem školy</w:t>
      </w:r>
    </w:p>
    <w:p w:rsidR="00000000" w:rsidDel="00000000" w:rsidP="00000000" w:rsidRDefault="00000000" w:rsidRPr="00000000" w14:paraId="0000005C">
      <w:pPr>
        <w:numPr>
          <w:ilvl w:val="0"/>
          <w:numId w:val="12"/>
        </w:numPr>
        <w:pBdr>
          <w:top w:space="0" w:sz="0" w:val="nil"/>
          <w:left w:space="0" w:sz="0" w:val="nil"/>
          <w:bottom w:space="0" w:sz="0" w:val="nil"/>
          <w:right w:space="0" w:sz="0" w:val="nil"/>
          <w:between w:space="0" w:sz="0" w:val="nil"/>
        </w:pBdr>
        <w:tabs>
          <w:tab w:val="left" w:leader="none" w:pos="1141"/>
        </w:tabs>
        <w:spacing w:before="120" w:lineRule="auto"/>
        <w:ind w:left="0" w:hanging="360"/>
        <w:jc w:val="both"/>
        <w:rPr>
          <w:color w:val="000000"/>
          <w:sz w:val="24"/>
          <w:szCs w:val="24"/>
        </w:rPr>
      </w:pPr>
      <w:r w:rsidDel="00000000" w:rsidR="00000000" w:rsidRPr="00000000">
        <w:rPr>
          <w:color w:val="000000"/>
          <w:sz w:val="24"/>
          <w:szCs w:val="24"/>
          <w:rtl w:val="0"/>
        </w:rPr>
        <w:t xml:space="preserve">Účastníci zájmového vzdělávání se pečlivě starají o zapůjčené pomůcky, hračky, hry, sportovní vybavení. Předcházejí jejich poškozování, ukládají je na svá místa.</w:t>
      </w:r>
    </w:p>
    <w:p w:rsidR="00000000" w:rsidDel="00000000" w:rsidP="00000000" w:rsidRDefault="00000000" w:rsidRPr="00000000" w14:paraId="0000005D">
      <w:pPr>
        <w:numPr>
          <w:ilvl w:val="0"/>
          <w:numId w:val="12"/>
        </w:numPr>
        <w:pBdr>
          <w:top w:space="0" w:sz="0" w:val="nil"/>
          <w:left w:space="0" w:sz="0" w:val="nil"/>
          <w:bottom w:space="0" w:sz="0" w:val="nil"/>
          <w:right w:space="0" w:sz="0" w:val="nil"/>
          <w:between w:space="0" w:sz="0" w:val="nil"/>
        </w:pBdr>
        <w:tabs>
          <w:tab w:val="left" w:leader="none" w:pos="1141"/>
        </w:tabs>
        <w:ind w:left="0" w:hanging="360"/>
        <w:jc w:val="both"/>
        <w:rPr>
          <w:color w:val="000000"/>
          <w:sz w:val="24"/>
          <w:szCs w:val="24"/>
        </w:rPr>
      </w:pPr>
      <w:r w:rsidDel="00000000" w:rsidR="00000000" w:rsidRPr="00000000">
        <w:rPr>
          <w:color w:val="000000"/>
          <w:sz w:val="24"/>
          <w:szCs w:val="24"/>
          <w:rtl w:val="0"/>
        </w:rPr>
        <w:t xml:space="preserve">Účastníci zájmového vzdělávání používají věci ve školní družině jen k tomu účelu, ke kterému jsou určeny. V případě poškození v důsledku úmyslně nesprávné manipulace, bude po žákovi požadována náhrada.</w:t>
      </w:r>
    </w:p>
    <w:p w:rsidR="00000000" w:rsidDel="00000000" w:rsidP="00000000" w:rsidRDefault="00000000" w:rsidRPr="00000000" w14:paraId="0000005E">
      <w:pPr>
        <w:numPr>
          <w:ilvl w:val="0"/>
          <w:numId w:val="12"/>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Veškeré odpadky odkládají účastníci zájmového vzdělávání do odpadkového koše v učebně nebo do pytlů na tříděný odpad.</w:t>
      </w:r>
    </w:p>
    <w:p w:rsidR="00000000" w:rsidDel="00000000" w:rsidP="00000000" w:rsidRDefault="00000000" w:rsidRPr="00000000" w14:paraId="0000005F">
      <w:pPr>
        <w:numPr>
          <w:ilvl w:val="0"/>
          <w:numId w:val="12"/>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Účastníci zájmového vzdělávání dbají, aby se neplýtvalo elektřinou, vodou, papíry, papírovými utěrkami.</w:t>
      </w:r>
    </w:p>
    <w:p w:rsidR="00000000" w:rsidDel="00000000" w:rsidP="00000000" w:rsidRDefault="00000000" w:rsidRPr="00000000" w14:paraId="00000060">
      <w:pPr>
        <w:rPr>
          <w:color w:val="000000"/>
          <w:sz w:val="24"/>
          <w:szCs w:val="24"/>
        </w:rPr>
      </w:pPr>
      <w:r w:rsidDel="00000000" w:rsidR="00000000" w:rsidRPr="00000000">
        <w:rPr>
          <w:rtl w:val="0"/>
        </w:rPr>
      </w:r>
    </w:p>
    <w:p w:rsidR="00000000" w:rsidDel="00000000" w:rsidP="00000000" w:rsidRDefault="00000000" w:rsidRPr="00000000" w14:paraId="00000061">
      <w:pPr>
        <w:pStyle w:val="Heading1"/>
        <w:spacing w:before="89" w:lineRule="auto"/>
        <w:rPr/>
      </w:pPr>
      <w:bookmarkStart w:colFirst="0" w:colLast="0" w:name="_heading=h.z337ya" w:id="11"/>
      <w:bookmarkEnd w:id="11"/>
      <w:r w:rsidDel="00000000" w:rsidR="00000000" w:rsidRPr="00000000">
        <w:rPr>
          <w:rtl w:val="0"/>
        </w:rPr>
        <w:t xml:space="preserve">Část III. Práva a povinnosti účastníků zájmového vzdělávání ve školní družině</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before="10" w:lineRule="auto"/>
        <w:rPr>
          <w:rFonts w:ascii="Cambria" w:cs="Cambria" w:eastAsia="Cambria" w:hAnsi="Cambria"/>
          <w:b w:val="1"/>
          <w:color w:val="000000"/>
          <w:sz w:val="28"/>
          <w:szCs w:val="28"/>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before="1" w:lineRule="auto"/>
        <w:rPr>
          <w:color w:val="000000"/>
          <w:sz w:val="24"/>
          <w:szCs w:val="24"/>
        </w:rPr>
      </w:pPr>
      <w:r w:rsidDel="00000000" w:rsidR="00000000" w:rsidRPr="00000000">
        <w:rPr>
          <w:color w:val="000000"/>
          <w:sz w:val="24"/>
          <w:szCs w:val="24"/>
          <w:rtl w:val="0"/>
        </w:rPr>
        <w:t xml:space="preserve">Ve školní družině a při všech činnostech organizovaných družinou je respektována Úmluva o právech dítěte.</w:t>
      </w:r>
    </w:p>
    <w:p w:rsidR="00000000" w:rsidDel="00000000" w:rsidP="00000000" w:rsidRDefault="00000000" w:rsidRPr="00000000" w14:paraId="00000064">
      <w:pPr>
        <w:numPr>
          <w:ilvl w:val="0"/>
          <w:numId w:val="8"/>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Účastníci zájmového vzdělávání jsou povinni dodržovat Školní řád, Vnitřní řád školní družiny a předpisy a pokyny družiny k ochraně zdraví a bezpečnosti, s nimiž byli seznámeni.</w:t>
      </w:r>
    </w:p>
    <w:p w:rsidR="00000000" w:rsidDel="00000000" w:rsidP="00000000" w:rsidRDefault="00000000" w:rsidRPr="00000000" w14:paraId="00000065">
      <w:pPr>
        <w:numPr>
          <w:ilvl w:val="0"/>
          <w:numId w:val="8"/>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Účastník zájmového vzdělávání je oprávněn vznášet dotazy týkající se činnosti družiny</w:t>
      </w:r>
    </w:p>
    <w:p w:rsidR="00000000" w:rsidDel="00000000" w:rsidP="00000000" w:rsidRDefault="00000000" w:rsidRPr="00000000" w14:paraId="00000066">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a žádat pomoc a radu.</w:t>
      </w:r>
    </w:p>
    <w:p w:rsidR="00000000" w:rsidDel="00000000" w:rsidP="00000000" w:rsidRDefault="00000000" w:rsidRPr="00000000" w14:paraId="00000067">
      <w:pPr>
        <w:numPr>
          <w:ilvl w:val="0"/>
          <w:numId w:val="8"/>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Účastníci zájmového vzdělávání se zapojují do všech plánovaných výchovných činností</w:t>
      </w:r>
    </w:p>
    <w:p w:rsidR="00000000" w:rsidDel="00000000" w:rsidP="00000000" w:rsidRDefault="00000000" w:rsidRPr="00000000" w14:paraId="00000068">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v době pobytu ve školní družině.</w:t>
      </w:r>
    </w:p>
    <w:p w:rsidR="00000000" w:rsidDel="00000000" w:rsidP="00000000" w:rsidRDefault="00000000" w:rsidRPr="00000000" w14:paraId="00000069">
      <w:pPr>
        <w:numPr>
          <w:ilvl w:val="0"/>
          <w:numId w:val="8"/>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Účastníkům zájmového vzdělávání není dovoleno nosit do družiny cenné předměty a věci, které nejsou potřebné k prováděné činnosti včetně telefonů. Používání telefonu ve školní družině je zakázáno. Za dané věci ŠD nezodpovídá.</w:t>
      </w:r>
    </w:p>
    <w:p w:rsidR="00000000" w:rsidDel="00000000" w:rsidP="00000000" w:rsidRDefault="00000000" w:rsidRPr="00000000" w14:paraId="0000006A">
      <w:pPr>
        <w:numPr>
          <w:ilvl w:val="0"/>
          <w:numId w:val="8"/>
        </w:numPr>
        <w:pBdr>
          <w:top w:space="0" w:sz="0" w:val="nil"/>
          <w:left w:space="0" w:sz="0" w:val="nil"/>
          <w:bottom w:space="0" w:sz="0" w:val="nil"/>
          <w:right w:space="0" w:sz="0" w:val="nil"/>
          <w:between w:space="0" w:sz="0" w:val="nil"/>
        </w:pBdr>
        <w:tabs>
          <w:tab w:val="left" w:leader="none" w:pos="1141"/>
        </w:tabs>
        <w:spacing w:before="0" w:lineRule="auto"/>
        <w:ind w:left="0" w:hanging="357"/>
        <w:rPr>
          <w:color w:val="000000"/>
          <w:sz w:val="24"/>
          <w:szCs w:val="24"/>
        </w:rPr>
      </w:pPr>
      <w:r w:rsidDel="00000000" w:rsidR="00000000" w:rsidRPr="00000000">
        <w:rPr>
          <w:color w:val="000000"/>
          <w:sz w:val="24"/>
          <w:szCs w:val="24"/>
          <w:rtl w:val="0"/>
        </w:rPr>
        <w:t xml:space="preserve">Účastník zájmového vzdělávání chodí vhodně a čistě upraven a oblečen, s ohledem na plánované činnosti a v místnosti přezutý do domácí obuvi. Udržuje prostory školní družiny v čistotě a pořádku, chrání majetek před poškozením.</w:t>
      </w:r>
    </w:p>
    <w:p w:rsidR="00000000" w:rsidDel="00000000" w:rsidP="00000000" w:rsidRDefault="00000000" w:rsidRPr="00000000" w14:paraId="0000006B">
      <w:pPr>
        <w:numPr>
          <w:ilvl w:val="0"/>
          <w:numId w:val="8"/>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Účastník zájmového vzdělávání vystupuje podle pravidel slušného chování vůči všem vychovatelkám, pracovníkům školy a všem osobám, které se ve škole pohybují.</w:t>
      </w:r>
    </w:p>
    <w:p w:rsidR="00000000" w:rsidDel="00000000" w:rsidP="00000000" w:rsidRDefault="00000000" w:rsidRPr="00000000" w14:paraId="0000006C">
      <w:pPr>
        <w:numPr>
          <w:ilvl w:val="0"/>
          <w:numId w:val="8"/>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Účastníci zájmového vzdělávání po celou dobu pobytu v družině a na akcích respektují pokyny vychovatelek nebo určeného dohlížejícího zaměstnance a řídí se jimi.</w:t>
      </w:r>
    </w:p>
    <w:p w:rsidR="00000000" w:rsidDel="00000000" w:rsidP="00000000" w:rsidRDefault="00000000" w:rsidRPr="00000000" w14:paraId="0000006D">
      <w:pPr>
        <w:numPr>
          <w:ilvl w:val="0"/>
          <w:numId w:val="8"/>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Účastníci zájmového vzdělávání může školní družinu opustit jen se svolením vychovatelky a to pouze na dobu nezbytně nutnou.</w:t>
      </w:r>
    </w:p>
    <w:p w:rsidR="00000000" w:rsidDel="00000000" w:rsidP="00000000" w:rsidRDefault="00000000" w:rsidRPr="00000000" w14:paraId="0000006E">
      <w:pPr>
        <w:numPr>
          <w:ilvl w:val="0"/>
          <w:numId w:val="8"/>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Účastník zájmového vzdělávání je povinen neprodleně předložit písemná sdělení zákonných zástupců, pokud se týkají nových informací, jeho zdravotním stavu, docház</w:t>
      </w:r>
      <w:r w:rsidDel="00000000" w:rsidR="00000000" w:rsidRPr="00000000">
        <w:rPr>
          <w:sz w:val="24"/>
          <w:szCs w:val="24"/>
          <w:rtl w:val="0"/>
        </w:rPr>
        <w:t xml:space="preserve">ky</w:t>
      </w:r>
      <w:r w:rsidDel="00000000" w:rsidR="00000000" w:rsidRPr="00000000">
        <w:rPr>
          <w:color w:val="000000"/>
          <w:sz w:val="24"/>
          <w:szCs w:val="24"/>
          <w:rtl w:val="0"/>
        </w:rPr>
        <w:t xml:space="preserve"> do ŠD.</w:t>
      </w:r>
    </w:p>
    <w:p w:rsidR="00000000" w:rsidDel="00000000" w:rsidP="00000000" w:rsidRDefault="00000000" w:rsidRPr="00000000" w14:paraId="0000006F">
      <w:pPr>
        <w:numPr>
          <w:ilvl w:val="0"/>
          <w:numId w:val="8"/>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Na hřišti, zahradě, v keramické dílně, tělocvičně a učebnách se účastníci zájmového vzdělávání řídí bezpečnostními předpisy, s nimiž je vychovatelé seznámili na začátku školního roku nebo bezpečnostními předpisy dané učebny, dílny.</w:t>
      </w:r>
    </w:p>
    <w:p w:rsidR="00000000" w:rsidDel="00000000" w:rsidP="00000000" w:rsidRDefault="00000000" w:rsidRPr="00000000" w14:paraId="00000070">
      <w:pPr>
        <w:numPr>
          <w:ilvl w:val="0"/>
          <w:numId w:val="8"/>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Při jakémkoli poranění, úrazu či příznacích onemocnění musí účastníci zájmového vzdělávání bezodkladně informovat vychovatelku nebo zaměstnance vykonávající dohled.</w:t>
      </w:r>
    </w:p>
    <w:p w:rsidR="00000000" w:rsidDel="00000000" w:rsidP="00000000" w:rsidRDefault="00000000" w:rsidRPr="00000000" w14:paraId="00000071">
      <w:pPr>
        <w:numPr>
          <w:ilvl w:val="0"/>
          <w:numId w:val="8"/>
        </w:numPr>
        <w:pBdr>
          <w:top w:space="0" w:sz="0" w:val="nil"/>
          <w:left w:space="0" w:sz="0" w:val="nil"/>
          <w:bottom w:space="0" w:sz="0" w:val="nil"/>
          <w:right w:space="0" w:sz="0" w:val="nil"/>
          <w:between w:space="0" w:sz="0" w:val="nil"/>
        </w:pBdr>
        <w:tabs>
          <w:tab w:val="left" w:leader="none" w:pos="1141"/>
        </w:tabs>
        <w:spacing w:before="1" w:lineRule="auto"/>
        <w:ind w:left="0" w:hanging="360"/>
        <w:rPr>
          <w:color w:val="000000"/>
          <w:sz w:val="24"/>
          <w:szCs w:val="24"/>
        </w:rPr>
      </w:pPr>
      <w:r w:rsidDel="00000000" w:rsidR="00000000" w:rsidRPr="00000000">
        <w:rPr>
          <w:color w:val="000000"/>
          <w:sz w:val="24"/>
          <w:szCs w:val="24"/>
          <w:rtl w:val="0"/>
        </w:rPr>
        <w:t xml:space="preserve">Účastníci zájmového vzdělávání mohou opustit budovu školy samostatně jen na pokyn vychovatele a na základě písemného souhlasu rodičů.</w:t>
      </w:r>
    </w:p>
    <w:p w:rsidR="00000000" w:rsidDel="00000000" w:rsidP="00000000" w:rsidRDefault="00000000" w:rsidRPr="00000000" w14:paraId="00000072">
      <w:pPr>
        <w:numPr>
          <w:ilvl w:val="0"/>
          <w:numId w:val="8"/>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Svévolné opuštění školy je hrubým porušením vnitřního řádu ŠD.</w:t>
      </w:r>
    </w:p>
    <w:p w:rsidR="00000000" w:rsidDel="00000000" w:rsidP="00000000" w:rsidRDefault="00000000" w:rsidRPr="00000000" w14:paraId="00000073">
      <w:pPr>
        <w:numPr>
          <w:ilvl w:val="0"/>
          <w:numId w:val="8"/>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Účastníci zájmového vzdělávání používají pomůcky a zařízení ve školní družině jen k tomu účelu, ke kterým jsou určeny. V případě poškození v důsledku úmyslně nesprávné činnosti nebo manipulace, bude požadována náhrada.</w:t>
      </w:r>
    </w:p>
    <w:p w:rsidR="00000000" w:rsidDel="00000000" w:rsidP="00000000" w:rsidRDefault="00000000" w:rsidRPr="00000000" w14:paraId="00000074">
      <w:pPr>
        <w:pBdr>
          <w:top w:space="0" w:sz="0" w:val="nil"/>
          <w:left w:space="0" w:sz="0" w:val="nil"/>
          <w:bottom w:space="0" w:sz="0" w:val="nil"/>
          <w:right w:space="0" w:sz="0" w:val="nil"/>
          <w:between w:space="0" w:sz="0" w:val="nil"/>
        </w:pBd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076">
      <w:pPr>
        <w:pStyle w:val="Heading1"/>
        <w:spacing w:before="188" w:lineRule="auto"/>
        <w:rPr/>
      </w:pPr>
      <w:bookmarkStart w:colFirst="0" w:colLast="0" w:name="_heading=h.26in1rg" w:id="12"/>
      <w:bookmarkEnd w:id="12"/>
      <w:r w:rsidDel="00000000" w:rsidR="00000000" w:rsidRPr="00000000">
        <w:rPr>
          <w:rtl w:val="0"/>
        </w:rPr>
        <w:t xml:space="preserve">Část IV. Práva a povinnosti zákonných zástupců</w:t>
      </w:r>
    </w:p>
    <w:p w:rsidR="00000000" w:rsidDel="00000000" w:rsidP="00000000" w:rsidRDefault="00000000" w:rsidRPr="00000000" w14:paraId="00000077">
      <w:pPr>
        <w:numPr>
          <w:ilvl w:val="0"/>
          <w:numId w:val="7"/>
        </w:numPr>
        <w:pBdr>
          <w:top w:space="0" w:sz="0" w:val="nil"/>
          <w:left w:space="0" w:sz="0" w:val="nil"/>
          <w:bottom w:space="0" w:sz="0" w:val="nil"/>
          <w:right w:space="0" w:sz="0" w:val="nil"/>
          <w:between w:space="0" w:sz="0" w:val="nil"/>
        </w:pBdr>
        <w:tabs>
          <w:tab w:val="left" w:leader="none" w:pos="1141"/>
        </w:tabs>
        <w:spacing w:before="238" w:lineRule="auto"/>
        <w:ind w:left="0" w:hanging="360"/>
        <w:rPr>
          <w:color w:val="000000"/>
          <w:sz w:val="24"/>
          <w:szCs w:val="24"/>
        </w:rPr>
      </w:pPr>
      <w:r w:rsidDel="00000000" w:rsidR="00000000" w:rsidRPr="00000000">
        <w:rPr>
          <w:color w:val="000000"/>
          <w:sz w:val="24"/>
          <w:szCs w:val="24"/>
          <w:rtl w:val="0"/>
        </w:rPr>
        <w:t xml:space="preserve">Přihlásit žáka k pravidelné denní docházce do ŠD, popř. sdělit rozsah docházky </w:t>
      </w:r>
      <w:r w:rsidDel="00000000" w:rsidR="00000000" w:rsidRPr="00000000">
        <w:rPr>
          <w:rFonts w:ascii="Calibri" w:cs="Calibri" w:eastAsia="Calibri" w:hAnsi="Calibri"/>
          <w:rtl w:val="0"/>
        </w:rPr>
        <w:t xml:space="preserve">–</w:t>
      </w:r>
      <w:r w:rsidDel="00000000" w:rsidR="00000000" w:rsidRPr="00000000">
        <w:rPr>
          <w:color w:val="000000"/>
          <w:sz w:val="24"/>
          <w:szCs w:val="24"/>
          <w:rtl w:val="0"/>
        </w:rPr>
        <w:t xml:space="preserve"> odevzdat písemnou přihlášku a do stanoveného termínu </w:t>
      </w:r>
      <w:r w:rsidDel="00000000" w:rsidR="00000000" w:rsidRPr="00000000">
        <w:rPr>
          <w:sz w:val="24"/>
          <w:szCs w:val="24"/>
          <w:rtl w:val="0"/>
        </w:rPr>
        <w:t xml:space="preserve">převést  finance do online pokladny (provést vložení hotovosti v kanceláři školy)  na úplatu </w:t>
      </w:r>
      <w:r w:rsidDel="00000000" w:rsidR="00000000" w:rsidRPr="00000000">
        <w:rPr>
          <w:color w:val="000000"/>
          <w:sz w:val="24"/>
          <w:szCs w:val="24"/>
          <w:rtl w:val="0"/>
        </w:rPr>
        <w:t xml:space="preserve">školní družinu </w:t>
      </w:r>
      <w:r w:rsidDel="00000000" w:rsidR="00000000" w:rsidRPr="00000000">
        <w:rPr>
          <w:rFonts w:ascii="Calibri" w:cs="Calibri" w:eastAsia="Calibri" w:hAnsi="Calibri"/>
          <w:rtl w:val="0"/>
        </w:rPr>
        <w:t xml:space="preserve">–</w:t>
      </w:r>
      <w:r w:rsidDel="00000000" w:rsidR="00000000" w:rsidRPr="00000000">
        <w:rPr>
          <w:color w:val="000000"/>
          <w:sz w:val="24"/>
          <w:szCs w:val="24"/>
          <w:rtl w:val="0"/>
        </w:rPr>
        <w:t xml:space="preserve"> viz. Část II., Článek 5.</w:t>
      </w:r>
    </w:p>
    <w:p w:rsidR="00000000" w:rsidDel="00000000" w:rsidP="00000000" w:rsidRDefault="00000000" w:rsidRPr="00000000" w14:paraId="00000078">
      <w:pPr>
        <w:keepLines w:val="1"/>
        <w:numPr>
          <w:ilvl w:val="0"/>
          <w:numId w:val="7"/>
        </w:numPr>
        <w:pBdr>
          <w:top w:space="0" w:sz="0" w:val="nil"/>
          <w:left w:space="0" w:sz="0" w:val="nil"/>
          <w:bottom w:space="0" w:sz="0" w:val="nil"/>
          <w:right w:space="0" w:sz="0" w:val="nil"/>
          <w:between w:space="0" w:sz="0" w:val="nil"/>
        </w:pBdr>
        <w:tabs>
          <w:tab w:val="left" w:leader="none" w:pos="1141"/>
        </w:tabs>
        <w:ind w:left="0" w:hanging="357"/>
        <w:rPr>
          <w:color w:val="000000"/>
          <w:sz w:val="24"/>
          <w:szCs w:val="24"/>
        </w:rPr>
      </w:pPr>
      <w:r w:rsidDel="00000000" w:rsidR="00000000" w:rsidRPr="00000000">
        <w:rPr>
          <w:color w:val="000000"/>
          <w:sz w:val="24"/>
          <w:szCs w:val="24"/>
          <w:rtl w:val="0"/>
        </w:rPr>
        <w:t xml:space="preserve">Seznámit se s vnitřním řádem ŠD, který je k dispozici na veřejně přístupných místech Základní školy Jeseník a webových stránkách školy.</w:t>
      </w:r>
    </w:p>
    <w:p w:rsidR="00000000" w:rsidDel="00000000" w:rsidP="00000000" w:rsidRDefault="00000000" w:rsidRPr="00000000" w14:paraId="00000079">
      <w:pPr>
        <w:numPr>
          <w:ilvl w:val="0"/>
          <w:numId w:val="7"/>
        </w:numPr>
        <w:pBdr>
          <w:top w:space="0" w:sz="0" w:val="nil"/>
          <w:left w:space="0" w:sz="0" w:val="nil"/>
          <w:bottom w:space="0" w:sz="0" w:val="nil"/>
          <w:right w:space="0" w:sz="0" w:val="nil"/>
          <w:between w:space="0" w:sz="0" w:val="nil"/>
        </w:pBdr>
        <w:tabs>
          <w:tab w:val="left" w:leader="none" w:pos="1141"/>
        </w:tabs>
        <w:spacing w:before="90" w:lineRule="auto"/>
        <w:ind w:left="0" w:hanging="360"/>
        <w:rPr>
          <w:color w:val="000000"/>
          <w:sz w:val="24"/>
          <w:szCs w:val="24"/>
        </w:rPr>
      </w:pPr>
      <w:r w:rsidDel="00000000" w:rsidR="00000000" w:rsidRPr="00000000">
        <w:rPr>
          <w:color w:val="000000"/>
          <w:sz w:val="24"/>
          <w:szCs w:val="24"/>
          <w:rtl w:val="0"/>
        </w:rPr>
        <w:t xml:space="preserve">Informovat vychovatelku o změně zdravotní způsobilosti, zdravotních potížích nebo jiných závažných skutečnostech, které by mohly mít vliv na jeho zapojení do činnosti družiny.</w:t>
      </w:r>
    </w:p>
    <w:p w:rsidR="00000000" w:rsidDel="00000000" w:rsidP="00000000" w:rsidRDefault="00000000" w:rsidRPr="00000000" w14:paraId="0000007A">
      <w:pPr>
        <w:keepLines w:val="1"/>
        <w:numPr>
          <w:ilvl w:val="0"/>
          <w:numId w:val="7"/>
        </w:numPr>
        <w:pBdr>
          <w:top w:space="0" w:sz="0" w:val="nil"/>
          <w:left w:space="0" w:sz="0" w:val="nil"/>
          <w:bottom w:space="0" w:sz="0" w:val="nil"/>
          <w:right w:space="0" w:sz="0" w:val="nil"/>
          <w:between w:space="0" w:sz="0" w:val="nil"/>
        </w:pBdr>
        <w:tabs>
          <w:tab w:val="left" w:leader="none" w:pos="1141"/>
        </w:tabs>
        <w:ind w:left="0" w:hanging="357"/>
        <w:rPr>
          <w:color w:val="000000"/>
          <w:sz w:val="24"/>
          <w:szCs w:val="24"/>
        </w:rPr>
      </w:pPr>
      <w:r w:rsidDel="00000000" w:rsidR="00000000" w:rsidRPr="00000000">
        <w:rPr>
          <w:color w:val="000000"/>
          <w:sz w:val="24"/>
          <w:szCs w:val="24"/>
          <w:rtl w:val="0"/>
        </w:rPr>
        <w:t xml:space="preserve">Oznamovat neprodleně údaje, které jsou podstatné pro průběh vzdělávání a výchovy nebo bezpečnost účastníka</w:t>
      </w:r>
    </w:p>
    <w:p w:rsidR="00000000" w:rsidDel="00000000" w:rsidP="00000000" w:rsidRDefault="00000000" w:rsidRPr="00000000" w14:paraId="0000007B">
      <w:pPr>
        <w:numPr>
          <w:ilvl w:val="0"/>
          <w:numId w:val="7"/>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Dítě posílat do ŠD vždy čistě oblečené a upravené s ohledem na plánované činnosti. Dbát, aby děti nenosily do školy drahé věci nebo cennosti.</w:t>
      </w:r>
    </w:p>
    <w:p w:rsidR="00000000" w:rsidDel="00000000" w:rsidP="00000000" w:rsidRDefault="00000000" w:rsidRPr="00000000" w14:paraId="0000007C">
      <w:pPr>
        <w:numPr>
          <w:ilvl w:val="0"/>
          <w:numId w:val="7"/>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Vyzvedávat účastníka zájmového vzdělávání ze ŠD vždy včas, tak aby mohla být budova školy v 17.00 hod. uzamčena. V případě akce ŠD se řídit dle pokynů vychovatelů.</w:t>
      </w:r>
    </w:p>
    <w:p w:rsidR="00000000" w:rsidDel="00000000" w:rsidP="00000000" w:rsidRDefault="00000000" w:rsidRPr="00000000" w14:paraId="0000007D">
      <w:pPr>
        <w:numPr>
          <w:ilvl w:val="0"/>
          <w:numId w:val="7"/>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Písemně oznámit vychovatelům změny v odchodech, viz Část II., Článek 4.</w:t>
      </w:r>
    </w:p>
    <w:p w:rsidR="00000000" w:rsidDel="00000000" w:rsidP="00000000" w:rsidRDefault="00000000" w:rsidRPr="00000000" w14:paraId="0000007E">
      <w:pPr>
        <w:numPr>
          <w:ilvl w:val="0"/>
          <w:numId w:val="7"/>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Zajistit nákup obědů, popř. jejich odhlašování, zajistit čip.</w:t>
      </w:r>
    </w:p>
    <w:p w:rsidR="00000000" w:rsidDel="00000000" w:rsidP="00000000" w:rsidRDefault="00000000" w:rsidRPr="00000000" w14:paraId="0000007F">
      <w:pPr>
        <w:numPr>
          <w:ilvl w:val="0"/>
          <w:numId w:val="7"/>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Zákonní zástupci </w:t>
      </w:r>
      <w:r w:rsidDel="00000000" w:rsidR="00000000" w:rsidRPr="00000000">
        <w:rPr>
          <w:sz w:val="24"/>
          <w:szCs w:val="24"/>
          <w:rtl w:val="0"/>
        </w:rPr>
        <w:t xml:space="preserve">mají</w:t>
      </w:r>
      <w:r w:rsidDel="00000000" w:rsidR="00000000" w:rsidRPr="00000000">
        <w:rPr>
          <w:color w:val="000000"/>
          <w:sz w:val="24"/>
          <w:szCs w:val="24"/>
          <w:rtl w:val="0"/>
        </w:rPr>
        <w:t xml:space="preserve"> právo být neprodleně informováni při úrazu dítěte ve ŠD, případné nevolnosti nebo jiných zdravotních problémech účastníka zájmového vzdělávání.</w:t>
      </w:r>
    </w:p>
    <w:p w:rsidR="00000000" w:rsidDel="00000000" w:rsidP="00000000" w:rsidRDefault="00000000" w:rsidRPr="00000000" w14:paraId="00000080">
      <w:pPr>
        <w:numPr>
          <w:ilvl w:val="0"/>
          <w:numId w:val="7"/>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Zákonní zástupci mají právo na informace o průběhu a organizaci činností ŠD.</w:t>
      </w:r>
    </w:p>
    <w:p w:rsidR="00000000" w:rsidDel="00000000" w:rsidP="00000000" w:rsidRDefault="00000000" w:rsidRPr="00000000" w14:paraId="00000081">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82">
      <w:pPr>
        <w:pStyle w:val="Heading1"/>
        <w:tabs>
          <w:tab w:val="left" w:leader="none" w:pos="1190"/>
        </w:tabs>
        <w:rPr/>
      </w:pPr>
      <w:bookmarkStart w:colFirst="0" w:colLast="0" w:name="_heading=h.lnxbz9" w:id="13"/>
      <w:bookmarkEnd w:id="13"/>
      <w:r w:rsidDel="00000000" w:rsidR="00000000" w:rsidRPr="00000000">
        <w:rPr>
          <w:rtl w:val="0"/>
        </w:rPr>
        <w:t xml:space="preserve">Část V.</w:t>
        <w:tab/>
        <w:t xml:space="preserve">Podmínky zajištění bezpečnosti a ochrany před sociálně patologickými jevy, diskriminací, nepřátelstvím či násilím a rozvoj nadaných dětí</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before="283" w:lineRule="auto"/>
        <w:rPr>
          <w:color w:val="000000"/>
          <w:sz w:val="24"/>
          <w:szCs w:val="24"/>
        </w:rPr>
      </w:pPr>
      <w:r w:rsidDel="00000000" w:rsidR="00000000" w:rsidRPr="00000000">
        <w:rPr>
          <w:color w:val="000000"/>
          <w:sz w:val="24"/>
          <w:szCs w:val="24"/>
          <w:rtl w:val="0"/>
        </w:rPr>
        <w:t xml:space="preserve">Zájmové vzdělávání nenásilně vštěpuje prvky pozitivně hodnotové orientace, aby děti dokázaly rozlišit co je dobré, užitečné a co škodlivé. Pedagogové napomáhají v rámci svých možností minimalizovat potenciální nebezpečí a působení rizikového chování.</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before="3" w:lineRule="auto"/>
        <w:rPr>
          <w:color w:val="000000"/>
          <w:sz w:val="24"/>
          <w:szCs w:val="24"/>
        </w:rPr>
      </w:pPr>
      <w:r w:rsidDel="00000000" w:rsidR="00000000" w:rsidRPr="00000000">
        <w:rPr>
          <w:color w:val="000000"/>
          <w:sz w:val="24"/>
          <w:szCs w:val="24"/>
          <w:rtl w:val="0"/>
        </w:rPr>
        <w:t xml:space="preserve">Zájmové vzdělávání zároveň slouží k objevování nadaných a talentovaných. Pedagog se snaží vytvářet podmínky pro rozvoj nadání jak </w:t>
      </w:r>
      <w:r w:rsidDel="00000000" w:rsidR="00000000" w:rsidRPr="00000000">
        <w:rPr>
          <w:sz w:val="24"/>
          <w:szCs w:val="24"/>
          <w:rtl w:val="0"/>
        </w:rPr>
        <w:t xml:space="preserve">individuální</w:t>
      </w:r>
      <w:r w:rsidDel="00000000" w:rsidR="00000000" w:rsidRPr="00000000">
        <w:rPr>
          <w:color w:val="000000"/>
          <w:sz w:val="24"/>
          <w:szCs w:val="24"/>
          <w:rtl w:val="0"/>
        </w:rPr>
        <w:t xml:space="preserve"> prací, tak I využitím otevřené nabídky spontánních činností.</w:t>
      </w:r>
    </w:p>
    <w:p w:rsidR="00000000" w:rsidDel="00000000" w:rsidP="00000000" w:rsidRDefault="00000000" w:rsidRPr="00000000" w14:paraId="00000085">
      <w:pPr>
        <w:numPr>
          <w:ilvl w:val="0"/>
          <w:numId w:val="4"/>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Účastníci zájmového vzdělávání se k sobě chovají slušně. Je zakázaná verbální šikana, fyzická šikana i kyberšikana vůči spolužákům, pedagogickým nebo provozním zaměstnancům školy. Za porušení tohoto zákazu je možné udělit žákovi napomenutí, důtku nebo i snížit známku z chování. Toto jednání může vést k vyloučení účastníka ze zájmového vzdělávání. </w:t>
      </w:r>
    </w:p>
    <w:p w:rsidR="00000000" w:rsidDel="00000000" w:rsidP="00000000" w:rsidRDefault="00000000" w:rsidRPr="00000000" w14:paraId="00000086">
      <w:pPr>
        <w:numPr>
          <w:ilvl w:val="0"/>
          <w:numId w:val="4"/>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Případné konflikty mezi sebou řeší účastníci zájmového vzdělávání projednáním</w:t>
      </w:r>
      <w:r w:rsidDel="00000000" w:rsidR="00000000" w:rsidRPr="00000000">
        <w:rPr>
          <w:sz w:val="24"/>
          <w:szCs w:val="24"/>
          <w:rtl w:val="0"/>
        </w:rPr>
        <w:t xml:space="preserve"> </w:t>
      </w:r>
      <w:r w:rsidDel="00000000" w:rsidR="00000000" w:rsidRPr="00000000">
        <w:rPr>
          <w:color w:val="000000"/>
          <w:sz w:val="24"/>
          <w:szCs w:val="24"/>
          <w:rtl w:val="0"/>
        </w:rPr>
        <w:t xml:space="preserve">s</w:t>
      </w:r>
      <w:r w:rsidDel="00000000" w:rsidR="00000000" w:rsidRPr="00000000">
        <w:rPr>
          <w:sz w:val="24"/>
          <w:szCs w:val="24"/>
          <w:rtl w:val="0"/>
        </w:rPr>
        <w:t xml:space="preserve"> </w:t>
      </w:r>
      <w:r w:rsidDel="00000000" w:rsidR="00000000" w:rsidRPr="00000000">
        <w:rPr>
          <w:color w:val="000000"/>
          <w:sz w:val="24"/>
          <w:szCs w:val="24"/>
          <w:rtl w:val="0"/>
        </w:rPr>
        <w:t xml:space="preserve">vychovatelkou, případně může být přizvána třídní učitelka, výchovný poradce</w:t>
      </w:r>
      <w:r w:rsidDel="00000000" w:rsidR="00000000" w:rsidRPr="00000000">
        <w:rPr>
          <w:sz w:val="24"/>
          <w:szCs w:val="24"/>
          <w:rtl w:val="0"/>
        </w:rPr>
        <w:t xml:space="preserve">, </w:t>
      </w:r>
      <w:r w:rsidDel="00000000" w:rsidR="00000000" w:rsidRPr="00000000">
        <w:rPr>
          <w:color w:val="000000"/>
          <w:sz w:val="24"/>
          <w:szCs w:val="24"/>
          <w:rtl w:val="0"/>
        </w:rPr>
        <w:t xml:space="preserve">metodik prevence ne</w:t>
      </w:r>
      <w:r w:rsidDel="00000000" w:rsidR="00000000" w:rsidRPr="00000000">
        <w:rPr>
          <w:sz w:val="24"/>
          <w:szCs w:val="24"/>
          <w:rtl w:val="0"/>
        </w:rPr>
        <w:t xml:space="preserve">bo školní psycholožka.</w:t>
      </w:r>
      <w:r w:rsidDel="00000000" w:rsidR="00000000" w:rsidRPr="00000000">
        <w:rPr>
          <w:rtl w:val="0"/>
        </w:rPr>
      </w:r>
    </w:p>
    <w:p w:rsidR="00000000" w:rsidDel="00000000" w:rsidP="00000000" w:rsidRDefault="00000000" w:rsidRPr="00000000" w14:paraId="00000087">
      <w:pPr>
        <w:numPr>
          <w:ilvl w:val="0"/>
          <w:numId w:val="4"/>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Zbraně, pyrotechnické výrobky či jiné předměty, které by mohly ohrozit zdraví a bezpečnost dětí nebo jiných osob, je zakázáno do školy nosit. Držení a užívání návykových látek, pití alkoholu a kouření v družině, areálu školy nebo na akcích pořádaných školní družinou je taktéž zakázáno.</w:t>
      </w:r>
    </w:p>
    <w:p w:rsidR="00000000" w:rsidDel="00000000" w:rsidP="00000000" w:rsidRDefault="00000000" w:rsidRPr="00000000" w14:paraId="00000088">
      <w:pPr>
        <w:numPr>
          <w:ilvl w:val="0"/>
          <w:numId w:val="4"/>
        </w:numPr>
        <w:pBdr>
          <w:top w:space="0" w:sz="0" w:val="nil"/>
          <w:left w:space="0" w:sz="0" w:val="nil"/>
          <w:bottom w:space="0" w:sz="0" w:val="nil"/>
          <w:right w:space="0" w:sz="0" w:val="nil"/>
          <w:between w:space="0" w:sz="0" w:val="nil"/>
        </w:pBdr>
        <w:tabs>
          <w:tab w:val="left" w:leader="none" w:pos="1141"/>
        </w:tabs>
        <w:spacing w:before="1" w:lineRule="auto"/>
        <w:ind w:left="0" w:hanging="360"/>
        <w:rPr>
          <w:color w:val="000000"/>
          <w:sz w:val="24"/>
          <w:szCs w:val="24"/>
        </w:rPr>
      </w:pPr>
      <w:r w:rsidDel="00000000" w:rsidR="00000000" w:rsidRPr="00000000">
        <w:rPr>
          <w:color w:val="000000"/>
          <w:sz w:val="24"/>
          <w:szCs w:val="24"/>
          <w:rtl w:val="0"/>
        </w:rPr>
        <w:t xml:space="preserve">Školní budovu mohou účastníci zájmového vzdělávání opustit samostatně pouze na pokyn vychovatele, a to na základě písemného souhlasu rodičů. Svévolné opuštění školy je hrubým porušením školního řádu a školní družina za to nezodpovídá.</w:t>
      </w:r>
    </w:p>
    <w:p w:rsidR="00000000" w:rsidDel="00000000" w:rsidP="00000000" w:rsidRDefault="00000000" w:rsidRPr="00000000" w14:paraId="00000089">
      <w:pPr>
        <w:numPr>
          <w:ilvl w:val="0"/>
          <w:numId w:val="4"/>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Pokud účastník zájmového vzdělávání soustavně nebo významným projevem poruší kázeň ve ŠD, ohrozí zdraví nebo bezpečnost ostatních, dlouhodobě svévolně nenavštěvuje ŠD, může ředitel školy rozhodnout o jeho vyloučení. Tento akt nemá povahu správního řízení, ředitel školy nevydává rozhodnutí, není možnost odvolání.</w:t>
      </w:r>
    </w:p>
    <w:p w:rsidR="00000000" w:rsidDel="00000000" w:rsidP="00000000" w:rsidRDefault="00000000" w:rsidRPr="00000000" w14:paraId="0000008A">
      <w:pPr>
        <w:numPr>
          <w:ilvl w:val="0"/>
          <w:numId w:val="4"/>
        </w:numPr>
        <w:pBdr>
          <w:top w:space="0" w:sz="0" w:val="nil"/>
          <w:left w:space="0" w:sz="0" w:val="nil"/>
          <w:bottom w:space="0" w:sz="0" w:val="nil"/>
          <w:right w:space="0" w:sz="0" w:val="nil"/>
          <w:between w:space="0" w:sz="0" w:val="nil"/>
        </w:pBdr>
        <w:tabs>
          <w:tab w:val="left" w:leader="none" w:pos="1141"/>
        </w:tabs>
        <w:spacing w:before="0" w:lineRule="auto"/>
        <w:ind w:left="0" w:hanging="360"/>
        <w:rPr>
          <w:color w:val="000000"/>
          <w:sz w:val="24"/>
          <w:szCs w:val="24"/>
        </w:rPr>
      </w:pPr>
      <w:r w:rsidDel="00000000" w:rsidR="00000000" w:rsidRPr="00000000">
        <w:rPr>
          <w:color w:val="000000"/>
          <w:sz w:val="24"/>
          <w:szCs w:val="24"/>
          <w:rtl w:val="0"/>
        </w:rPr>
        <w:t xml:space="preserve"> Účastníci zájmového vzdělávání jsou </w:t>
      </w:r>
      <w:r w:rsidDel="00000000" w:rsidR="00000000" w:rsidRPr="00000000">
        <w:rPr>
          <w:sz w:val="24"/>
          <w:szCs w:val="24"/>
          <w:rtl w:val="0"/>
        </w:rPr>
        <w:t xml:space="preserve">informováni o</w:t>
      </w:r>
      <w:r w:rsidDel="00000000" w:rsidR="00000000" w:rsidRPr="00000000">
        <w:rPr>
          <w:color w:val="000000"/>
          <w:sz w:val="24"/>
          <w:szCs w:val="24"/>
          <w:rtl w:val="0"/>
        </w:rPr>
        <w:t xml:space="preserve"> pravidlech bezpečnosti na školním hřišti, zahradě, v areálu ZŠ. Jsou seznámeny s pravidly používání herních prvků. Dále Část III. bod 11.</w:t>
      </w:r>
    </w:p>
    <w:p w:rsidR="00000000" w:rsidDel="00000000" w:rsidP="00000000" w:rsidRDefault="00000000" w:rsidRPr="00000000" w14:paraId="0000008B">
      <w:pPr>
        <w:keepLines w:val="1"/>
        <w:numPr>
          <w:ilvl w:val="0"/>
          <w:numId w:val="4"/>
        </w:numPr>
        <w:pBdr>
          <w:top w:space="0" w:sz="0" w:val="nil"/>
          <w:left w:space="0" w:sz="0" w:val="nil"/>
          <w:bottom w:space="0" w:sz="0" w:val="nil"/>
          <w:right w:space="0" w:sz="0" w:val="nil"/>
          <w:between w:space="0" w:sz="0" w:val="nil"/>
        </w:pBdr>
        <w:tabs>
          <w:tab w:val="left" w:leader="none" w:pos="1141"/>
        </w:tabs>
        <w:spacing w:before="2" w:lineRule="auto"/>
        <w:ind w:left="0" w:hanging="357"/>
        <w:rPr>
          <w:color w:val="000000"/>
          <w:sz w:val="24"/>
          <w:szCs w:val="24"/>
        </w:rPr>
      </w:pPr>
      <w:r w:rsidDel="00000000" w:rsidR="00000000" w:rsidRPr="00000000">
        <w:rPr>
          <w:color w:val="000000"/>
          <w:sz w:val="24"/>
          <w:szCs w:val="24"/>
          <w:rtl w:val="0"/>
        </w:rPr>
        <w:t xml:space="preserve">Pedagogové seznámí účastníky zájmového vzdělávání s hygienickými, požárními a jinými bezpečnostními předpisy a dbají na jejich dodržování. Zároveň udržují své pracoviště a učebny v pořádku.</w:t>
      </w:r>
    </w:p>
    <w:p w:rsidR="00000000" w:rsidDel="00000000" w:rsidP="00000000" w:rsidRDefault="00000000" w:rsidRPr="00000000" w14:paraId="0000008C">
      <w:pPr>
        <w:keepLines w:val="1"/>
        <w:numPr>
          <w:ilvl w:val="0"/>
          <w:numId w:val="4"/>
        </w:numPr>
        <w:pBdr>
          <w:top w:space="0" w:sz="0" w:val="nil"/>
          <w:left w:space="0" w:sz="0" w:val="nil"/>
          <w:bottom w:space="0" w:sz="0" w:val="nil"/>
          <w:right w:space="0" w:sz="0" w:val="nil"/>
          <w:between w:space="0" w:sz="0" w:val="nil"/>
        </w:pBdr>
        <w:tabs>
          <w:tab w:val="left" w:leader="none" w:pos="1141"/>
        </w:tabs>
        <w:ind w:left="0" w:hanging="357"/>
        <w:rPr>
          <w:color w:val="000000"/>
          <w:sz w:val="24"/>
          <w:szCs w:val="24"/>
        </w:rPr>
      </w:pPr>
      <w:r w:rsidDel="00000000" w:rsidR="00000000" w:rsidRPr="00000000">
        <w:rPr>
          <w:color w:val="000000"/>
          <w:sz w:val="24"/>
          <w:szCs w:val="24"/>
          <w:rtl w:val="0"/>
        </w:rPr>
        <w:t xml:space="preserve">Při plánovaných činnostech, které mohou být pro žáky ohrožující nebo mohou vést k úrazu, je pedagog povinen účastníky zájmového vzdělávání předem poučit o bezpečnosti.</w:t>
      </w:r>
    </w:p>
    <w:p w:rsidR="00000000" w:rsidDel="00000000" w:rsidP="00000000" w:rsidRDefault="00000000" w:rsidRPr="00000000" w14:paraId="0000008D">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8E">
      <w:pPr>
        <w:pStyle w:val="Heading1"/>
        <w:spacing w:before="188" w:lineRule="auto"/>
        <w:rPr/>
      </w:pPr>
      <w:bookmarkStart w:colFirst="0" w:colLast="0" w:name="_heading=h.35nkun2" w:id="14"/>
      <w:bookmarkEnd w:id="14"/>
      <w:r w:rsidDel="00000000" w:rsidR="00000000" w:rsidRPr="00000000">
        <w:rPr>
          <w:rtl w:val="0"/>
        </w:rPr>
        <w:t xml:space="preserve">Část VI.</w:t>
        <w:tab/>
        <w:t xml:space="preserve">Zaměstnanci školní družiny</w:t>
      </w:r>
    </w:p>
    <w:p w:rsidR="00000000" w:rsidDel="00000000" w:rsidP="00000000" w:rsidRDefault="00000000" w:rsidRPr="00000000" w14:paraId="0000008F">
      <w:pPr>
        <w:numPr>
          <w:ilvl w:val="0"/>
          <w:numId w:val="9"/>
        </w:numPr>
        <w:pBdr>
          <w:top w:space="0" w:sz="0" w:val="nil"/>
          <w:left w:space="0" w:sz="0" w:val="nil"/>
          <w:bottom w:space="0" w:sz="0" w:val="nil"/>
          <w:right w:space="0" w:sz="0" w:val="nil"/>
          <w:between w:space="0" w:sz="0" w:val="nil"/>
        </w:pBdr>
        <w:tabs>
          <w:tab w:val="left" w:leader="none" w:pos="1141"/>
        </w:tabs>
        <w:spacing w:before="238" w:lineRule="auto"/>
        <w:ind w:left="0" w:hanging="360"/>
        <w:rPr>
          <w:color w:val="000000"/>
          <w:sz w:val="24"/>
          <w:szCs w:val="24"/>
        </w:rPr>
      </w:pPr>
      <w:r w:rsidDel="00000000" w:rsidR="00000000" w:rsidRPr="00000000">
        <w:rPr>
          <w:color w:val="000000"/>
          <w:sz w:val="24"/>
          <w:szCs w:val="24"/>
          <w:rtl w:val="0"/>
        </w:rPr>
        <w:t xml:space="preserve">Vychovatelka je povinna kladně výchovně působit na účastníka zájmového vzdělávání po celou dobu přímé výchovné práce.</w:t>
      </w:r>
    </w:p>
    <w:p w:rsidR="00000000" w:rsidDel="00000000" w:rsidP="00000000" w:rsidRDefault="00000000" w:rsidRPr="00000000" w14:paraId="00000090">
      <w:pPr>
        <w:numPr>
          <w:ilvl w:val="0"/>
          <w:numId w:val="9"/>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Vychovatelka plní určenou míru přímé výchovné práce a koná práce bezprostředně související s výchovnou činností podle pracovního řádu, pracovní náplně a plánu práce.</w:t>
      </w:r>
    </w:p>
    <w:p w:rsidR="00000000" w:rsidDel="00000000" w:rsidP="00000000" w:rsidRDefault="00000000" w:rsidRPr="00000000" w14:paraId="00000091">
      <w:pPr>
        <w:numPr>
          <w:ilvl w:val="0"/>
          <w:numId w:val="9"/>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Vychovatelka se seznámí prostřednictvím třídního učitele s dokumentací žáků se speciálními vzdělávacími potřebami. V průběhu výchovně vzdělávacího procesu přihlíží vychovatelka k potřebám těchto dětí.</w:t>
      </w:r>
    </w:p>
    <w:p w:rsidR="00000000" w:rsidDel="00000000" w:rsidP="00000000" w:rsidRDefault="00000000" w:rsidRPr="00000000" w14:paraId="00000092">
      <w:pPr>
        <w:numPr>
          <w:ilvl w:val="0"/>
          <w:numId w:val="9"/>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Při zastupování postupuje vychovatelka podle pokynů vedoucí školní družiny, v případě zástupu učitelem ve ŠD je vychovatelka povinna informovat učitele o umístění nezbytných údajů k činnosti a organizaci práce v oddělení.</w:t>
      </w:r>
    </w:p>
    <w:p w:rsidR="00000000" w:rsidDel="00000000" w:rsidP="00000000" w:rsidRDefault="00000000" w:rsidRPr="00000000" w14:paraId="00000093">
      <w:pPr>
        <w:numPr>
          <w:ilvl w:val="0"/>
          <w:numId w:val="9"/>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Vychovatelka je povinna po příchodu do školy se denně seznámit s pokyny, které zveřejňuje vedení školy na místě tomu určeném či číst pracovní emaily.</w:t>
      </w:r>
    </w:p>
    <w:p w:rsidR="00000000" w:rsidDel="00000000" w:rsidP="00000000" w:rsidRDefault="00000000" w:rsidRPr="00000000" w14:paraId="00000094">
      <w:pPr>
        <w:numPr>
          <w:ilvl w:val="0"/>
          <w:numId w:val="9"/>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Vychovatelka je povinna vést o činnosti v oddělení družiny přesné a odpovídající zápisy, vede si potřebnou dokumentaci, vyhotovuje měsíční plány, zprávy ze soutěží apod.</w:t>
      </w:r>
    </w:p>
    <w:p w:rsidR="00000000" w:rsidDel="00000000" w:rsidP="00000000" w:rsidRDefault="00000000" w:rsidRPr="00000000" w14:paraId="00000095">
      <w:pPr>
        <w:numPr>
          <w:ilvl w:val="0"/>
          <w:numId w:val="9"/>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V případě úrazu účastníka zájmového vzdělávání vychovatelka ihned provede nebo zajistí ošetření, podnikne příslušné organizační kroky k zabezpečení zdraví žáka, zapíše úraz do „Knihy úrazů“, o každém úrazu neprodleně informuje zákonné zástupce, hlavní vychovatelku, ZŘŠ.</w:t>
      </w:r>
    </w:p>
    <w:p w:rsidR="00000000" w:rsidDel="00000000" w:rsidP="00000000" w:rsidRDefault="00000000" w:rsidRPr="00000000" w14:paraId="00000096">
      <w:pPr>
        <w:numPr>
          <w:ilvl w:val="0"/>
          <w:numId w:val="9"/>
        </w:numPr>
        <w:pBdr>
          <w:top w:space="0" w:sz="0" w:val="nil"/>
          <w:left w:space="0" w:sz="0" w:val="nil"/>
          <w:bottom w:space="0" w:sz="0" w:val="nil"/>
          <w:right w:space="0" w:sz="0" w:val="nil"/>
          <w:between w:space="0" w:sz="0" w:val="nil"/>
        </w:pBdr>
        <w:tabs>
          <w:tab w:val="left" w:leader="none" w:pos="1141"/>
        </w:tabs>
        <w:ind w:left="0" w:hanging="360"/>
        <w:rPr>
          <w:color w:val="000000"/>
          <w:sz w:val="24"/>
          <w:szCs w:val="24"/>
        </w:rPr>
      </w:pPr>
      <w:r w:rsidDel="00000000" w:rsidR="00000000" w:rsidRPr="00000000">
        <w:rPr>
          <w:color w:val="000000"/>
          <w:sz w:val="24"/>
          <w:szCs w:val="24"/>
          <w:rtl w:val="0"/>
        </w:rPr>
        <w:t xml:space="preserve">Vychovatelka dbá na pitný režim dětí.</w:t>
      </w:r>
    </w:p>
    <w:p w:rsidR="00000000" w:rsidDel="00000000" w:rsidP="00000000" w:rsidRDefault="00000000" w:rsidRPr="00000000" w14:paraId="00000097">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09A">
      <w:pPr>
        <w:pStyle w:val="Heading1"/>
        <w:spacing w:before="189" w:lineRule="auto"/>
        <w:rPr/>
      </w:pPr>
      <w:bookmarkStart w:colFirst="0" w:colLast="0" w:name="_heading=h.1ksv4uv" w:id="15"/>
      <w:bookmarkEnd w:id="15"/>
      <w:r w:rsidDel="00000000" w:rsidR="00000000" w:rsidRPr="00000000">
        <w:rPr>
          <w:rtl w:val="0"/>
        </w:rPr>
        <w:t xml:space="preserve">Část VII.</w:t>
        <w:tab/>
        <w:t xml:space="preserve">Závěrečná ustanovení </w:t>
      </w:r>
      <w:r w:rsidDel="00000000" w:rsidR="00000000" w:rsidRPr="00000000">
        <w:rPr>
          <w:rFonts w:ascii="Calibri" w:cs="Calibri" w:eastAsia="Calibri" w:hAnsi="Calibri"/>
          <w:rtl w:val="0"/>
        </w:rPr>
        <w:t xml:space="preserve">–</w:t>
      </w:r>
      <w:r w:rsidDel="00000000" w:rsidR="00000000" w:rsidRPr="00000000">
        <w:rPr>
          <w:rtl w:val="0"/>
        </w:rPr>
        <w:t xml:space="preserve"> platnost vnitřního řádu</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before="238" w:lineRule="auto"/>
        <w:rPr>
          <w:color w:val="000000"/>
          <w:sz w:val="24"/>
          <w:szCs w:val="24"/>
        </w:rPr>
      </w:pPr>
      <w:r w:rsidDel="00000000" w:rsidR="00000000" w:rsidRPr="00000000">
        <w:rPr>
          <w:color w:val="000000"/>
          <w:sz w:val="24"/>
          <w:szCs w:val="24"/>
          <w:rtl w:val="0"/>
        </w:rPr>
        <w:t xml:space="preserve">Tento Vnitřní řád školní družiny je účinný od 2. 9. 2024, platí na dobu neurčitou a ruší vnitřní řád školní družiny ze dne 2. 9. 2019. S Vnitřním řádem školní družiny jsou povinni se seznámit a dodržovat ho všichni zaměstnanci školní družiny. Vnitřní řád školní družiny je vydán jako organizační směrnice Základní školy Jeseník, příspěvkové organizace a slouží výhradně pro její potřebu.</w:t>
      </w:r>
    </w:p>
    <w:p w:rsidR="00000000" w:rsidDel="00000000" w:rsidP="00000000" w:rsidRDefault="00000000" w:rsidRPr="00000000" w14:paraId="0000009C">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before="51" w:lineRule="auto"/>
        <w:rPr>
          <w:sz w:val="24"/>
          <w:szCs w:val="24"/>
        </w:rPr>
      </w:pPr>
      <w:r w:rsidDel="00000000" w:rsidR="00000000" w:rsidRPr="00000000">
        <w:rPr>
          <w:sz w:val="24"/>
          <w:szCs w:val="24"/>
          <w:rtl w:val="0"/>
        </w:rPr>
        <w:t xml:space="preserve">V Jeseníku, dne 2. 9. 2024</w:t>
        <w:tab/>
        <w:tab/>
        <w:tab/>
        <w:tab/>
        <w:tab/>
        <w:tab/>
        <w:tab/>
      </w:r>
      <w:r w:rsidDel="00000000" w:rsidR="00000000" w:rsidRPr="00000000">
        <w:rPr>
          <w:color w:val="000000"/>
          <w:sz w:val="24"/>
          <w:szCs w:val="24"/>
          <w:rtl w:val="0"/>
        </w:rPr>
        <w:t xml:space="preserve">Mgr. Dominik Liberda</w:t>
      </w: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ab/>
        <w:tab/>
        <w:tab/>
        <w:tab/>
        <w:tab/>
        <w:tab/>
        <w:tab/>
        <w:tab/>
        <w:tab/>
        <w:tab/>
        <w:tab/>
        <w:t xml:space="preserve">ředitel ZŠ Jeseník</w:t>
      </w:r>
    </w:p>
    <w:p w:rsidR="00000000" w:rsidDel="00000000" w:rsidP="00000000" w:rsidRDefault="00000000" w:rsidRPr="00000000" w14:paraId="000000A2">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before="6" w:lineRule="auto"/>
        <w:rPr>
          <w:b w:val="1"/>
          <w:color w:val="000000"/>
          <w:sz w:val="34"/>
          <w:szCs w:val="34"/>
        </w:rPr>
      </w:pPr>
      <w:r w:rsidDel="00000000" w:rsidR="00000000" w:rsidRPr="00000000">
        <w:rPr>
          <w:rtl w:val="0"/>
        </w:rPr>
      </w:r>
    </w:p>
    <w:p w:rsidR="00000000" w:rsidDel="00000000" w:rsidP="00000000" w:rsidRDefault="00000000" w:rsidRPr="00000000" w14:paraId="000000A4">
      <w:pPr>
        <w:pStyle w:val="Heading1"/>
        <w:spacing w:before="0" w:lineRule="auto"/>
        <w:jc w:val="both"/>
        <w:rPr/>
      </w:pPr>
      <w:bookmarkStart w:colFirst="0" w:colLast="0" w:name="_heading=h.44sinio" w:id="16"/>
      <w:bookmarkEnd w:id="16"/>
      <w:r w:rsidDel="00000000" w:rsidR="00000000" w:rsidRPr="00000000">
        <w:rPr>
          <w:rtl w:val="0"/>
        </w:rPr>
        <w:t xml:space="preserve">Příloha č. 1</w:t>
        <w:tab/>
        <w:t xml:space="preserve">Kritéria pro přijetí žáků/žákyň do školní družiny</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before="3" w:lineRule="auto"/>
        <w:rPr>
          <w:rFonts w:ascii="Cambria" w:cs="Cambria" w:eastAsia="Cambria" w:hAnsi="Cambria"/>
          <w:b w:val="1"/>
          <w:color w:val="000000"/>
          <w:sz w:val="45"/>
          <w:szCs w:val="45"/>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jc w:val="both"/>
        <w:rPr>
          <w:color w:val="000000"/>
          <w:sz w:val="24"/>
          <w:szCs w:val="24"/>
        </w:rPr>
      </w:pPr>
      <w:r w:rsidDel="00000000" w:rsidR="00000000" w:rsidRPr="00000000">
        <w:rPr>
          <w:sz w:val="24"/>
          <w:szCs w:val="24"/>
          <w:rtl w:val="0"/>
        </w:rPr>
        <w:t xml:space="preserve">V případě naplnění kapacity účastníků zájmového vzdělávání ve školní družině bude ZŠ Jeseník postupovat dle nastavených a níže uvedených kritérií.</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before="120" w:lineRule="auto"/>
        <w:jc w:val="both"/>
        <w:rPr>
          <w:color w:val="000000"/>
          <w:sz w:val="24"/>
          <w:szCs w:val="24"/>
        </w:rPr>
      </w:pPr>
      <w:r w:rsidDel="00000000" w:rsidR="00000000" w:rsidRPr="00000000">
        <w:rPr>
          <w:color w:val="000000"/>
          <w:sz w:val="24"/>
          <w:szCs w:val="24"/>
          <w:rtl w:val="0"/>
        </w:rPr>
        <w:t xml:space="preserve">O přijetí žáků do školní družiny při Základní škole Jeseník, příspěvková organizac</w:t>
      </w:r>
      <w:r w:rsidDel="00000000" w:rsidR="00000000" w:rsidRPr="00000000">
        <w:rPr>
          <w:sz w:val="24"/>
          <w:szCs w:val="24"/>
          <w:rtl w:val="0"/>
        </w:rPr>
        <w:t xml:space="preserve">i</w:t>
      </w:r>
      <w:r w:rsidDel="00000000" w:rsidR="00000000" w:rsidRPr="00000000">
        <w:rPr>
          <w:color w:val="000000"/>
          <w:sz w:val="24"/>
          <w:szCs w:val="24"/>
          <w:rtl w:val="0"/>
        </w:rPr>
        <w:t xml:space="preserve">, rozhoduje ředitel školy v souladu se zákonem 561/2004 Sb., o předškolním, základním, středním, vyšším odborném a jiném vzdělávání (Školský zákon) v platném znění a s vyhláškou č. 74/2005 o</w:t>
      </w:r>
      <w:r w:rsidDel="00000000" w:rsidR="00000000" w:rsidRPr="00000000">
        <w:rPr>
          <w:sz w:val="24"/>
          <w:szCs w:val="24"/>
          <w:rtl w:val="0"/>
        </w:rPr>
        <w:t xml:space="preserve"> </w:t>
      </w:r>
      <w:r w:rsidDel="00000000" w:rsidR="00000000" w:rsidRPr="00000000">
        <w:rPr>
          <w:color w:val="000000"/>
          <w:sz w:val="24"/>
          <w:szCs w:val="24"/>
          <w:rtl w:val="0"/>
        </w:rPr>
        <w:t xml:space="preserve">zájmovém vzdělávání v platném znění.</w:t>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before="120" w:lineRule="auto"/>
        <w:jc w:val="both"/>
        <w:rPr>
          <w:color w:val="000000"/>
          <w:sz w:val="24"/>
          <w:szCs w:val="24"/>
        </w:rPr>
      </w:pPr>
      <w:r w:rsidDel="00000000" w:rsidR="00000000" w:rsidRPr="00000000">
        <w:rPr>
          <w:rtl w:val="0"/>
        </w:rPr>
      </w:r>
    </w:p>
    <w:p w:rsidR="00000000" w:rsidDel="00000000" w:rsidP="00000000" w:rsidRDefault="00000000" w:rsidRPr="00000000" w14:paraId="000000A9">
      <w:pPr>
        <w:rPr>
          <w:b w:val="1"/>
        </w:rPr>
      </w:pPr>
      <w:r w:rsidDel="00000000" w:rsidR="00000000" w:rsidRPr="00000000">
        <w:rPr>
          <w:b w:val="1"/>
          <w:sz w:val="24"/>
          <w:szCs w:val="24"/>
          <w:rtl w:val="0"/>
        </w:rPr>
        <w:t xml:space="preserve">Kritéria</w:t>
      </w:r>
      <w:r w:rsidDel="00000000" w:rsidR="00000000" w:rsidRPr="00000000">
        <w:rPr>
          <w:b w:val="1"/>
          <w:rtl w:val="0"/>
        </w:rPr>
        <w:t xml:space="preserve">:</w:t>
      </w:r>
    </w:p>
    <w:p w:rsidR="00000000" w:rsidDel="00000000" w:rsidP="00000000" w:rsidRDefault="00000000" w:rsidRPr="00000000" w14:paraId="000000AA">
      <w:pPr>
        <w:numPr>
          <w:ilvl w:val="0"/>
          <w:numId w:val="5"/>
        </w:numPr>
        <w:pBdr>
          <w:top w:space="0" w:sz="0" w:val="nil"/>
          <w:left w:space="0" w:sz="0" w:val="nil"/>
          <w:bottom w:space="0" w:sz="0" w:val="nil"/>
          <w:right w:space="0" w:sz="0" w:val="nil"/>
          <w:between w:space="0" w:sz="0" w:val="nil"/>
        </w:pBdr>
        <w:tabs>
          <w:tab w:val="left" w:leader="none" w:pos="642"/>
        </w:tabs>
        <w:spacing w:before="120" w:lineRule="auto"/>
        <w:ind w:left="0" w:hanging="362"/>
        <w:rPr>
          <w:color w:val="000000"/>
          <w:sz w:val="24"/>
          <w:szCs w:val="24"/>
        </w:rPr>
      </w:pPr>
      <w:r w:rsidDel="00000000" w:rsidR="00000000" w:rsidRPr="00000000">
        <w:rPr>
          <w:color w:val="000000"/>
          <w:sz w:val="24"/>
          <w:szCs w:val="24"/>
          <w:rtl w:val="0"/>
        </w:rPr>
        <w:t xml:space="preserve">Přednostně jsou zařazeni žáci 1. a 2. ročníku</w:t>
      </w:r>
    </w:p>
    <w:p w:rsidR="00000000" w:rsidDel="00000000" w:rsidP="00000000" w:rsidRDefault="00000000" w:rsidRPr="00000000" w14:paraId="000000AB">
      <w:pPr>
        <w:numPr>
          <w:ilvl w:val="0"/>
          <w:numId w:val="5"/>
        </w:numPr>
        <w:pBdr>
          <w:top w:space="0" w:sz="0" w:val="nil"/>
          <w:left w:space="0" w:sz="0" w:val="nil"/>
          <w:bottom w:space="0" w:sz="0" w:val="nil"/>
          <w:right w:space="0" w:sz="0" w:val="nil"/>
          <w:between w:space="0" w:sz="0" w:val="nil"/>
        </w:pBdr>
        <w:tabs>
          <w:tab w:val="left" w:leader="none" w:pos="642"/>
        </w:tabs>
        <w:spacing w:before="2" w:lineRule="auto"/>
        <w:ind w:left="0" w:hanging="362"/>
        <w:rPr>
          <w:color w:val="000000"/>
          <w:sz w:val="24"/>
          <w:szCs w:val="24"/>
        </w:rPr>
      </w:pPr>
      <w:r w:rsidDel="00000000" w:rsidR="00000000" w:rsidRPr="00000000">
        <w:rPr>
          <w:color w:val="000000"/>
          <w:sz w:val="24"/>
          <w:szCs w:val="24"/>
          <w:rtl w:val="0"/>
        </w:rPr>
        <w:t xml:space="preserve">Přednostně jsou zařazeni žáci s pravidelnou denní docházkou</w:t>
      </w:r>
    </w:p>
    <w:p w:rsidR="00000000" w:rsidDel="00000000" w:rsidP="00000000" w:rsidRDefault="00000000" w:rsidRPr="00000000" w14:paraId="000000AC">
      <w:pPr>
        <w:numPr>
          <w:ilvl w:val="0"/>
          <w:numId w:val="5"/>
        </w:numPr>
        <w:pBdr>
          <w:top w:space="0" w:sz="0" w:val="nil"/>
          <w:left w:space="0" w:sz="0" w:val="nil"/>
          <w:bottom w:space="0" w:sz="0" w:val="nil"/>
          <w:right w:space="0" w:sz="0" w:val="nil"/>
          <w:between w:space="0" w:sz="0" w:val="nil"/>
        </w:pBdr>
        <w:tabs>
          <w:tab w:val="left" w:leader="none" w:pos="642"/>
        </w:tabs>
        <w:ind w:left="0" w:hanging="362"/>
        <w:rPr>
          <w:color w:val="000000"/>
          <w:sz w:val="24"/>
          <w:szCs w:val="24"/>
        </w:rPr>
      </w:pPr>
      <w:r w:rsidDel="00000000" w:rsidR="00000000" w:rsidRPr="00000000">
        <w:rPr>
          <w:color w:val="000000"/>
          <w:sz w:val="24"/>
          <w:szCs w:val="24"/>
          <w:rtl w:val="0"/>
        </w:rPr>
        <w:t xml:space="preserve">Žáci 3. – 5. ročníku podle následujících bodovaných kritérií</w:t>
      </w:r>
    </w:p>
    <w:p w:rsidR="00000000" w:rsidDel="00000000" w:rsidP="00000000" w:rsidRDefault="00000000" w:rsidRPr="00000000" w14:paraId="000000AD">
      <w:pPr>
        <w:numPr>
          <w:ilvl w:val="1"/>
          <w:numId w:val="5"/>
        </w:numPr>
        <w:pBdr>
          <w:top w:space="0" w:sz="0" w:val="nil"/>
          <w:left w:space="0" w:sz="0" w:val="nil"/>
          <w:bottom w:space="0" w:sz="0" w:val="nil"/>
          <w:right w:space="0" w:sz="0" w:val="nil"/>
          <w:between w:space="0" w:sz="0" w:val="nil"/>
        </w:pBdr>
        <w:tabs>
          <w:tab w:val="left" w:leader="none" w:pos="1092"/>
          <w:tab w:val="left" w:leader="none" w:pos="1093"/>
          <w:tab w:val="left" w:leader="none" w:pos="7122"/>
        </w:tabs>
        <w:spacing w:before="121" w:lineRule="auto"/>
        <w:ind w:left="0" w:hanging="361"/>
        <w:rPr>
          <w:color w:val="000000"/>
          <w:sz w:val="24"/>
          <w:szCs w:val="24"/>
        </w:rPr>
      </w:pPr>
      <w:r w:rsidDel="00000000" w:rsidR="00000000" w:rsidRPr="00000000">
        <w:rPr>
          <w:color w:val="000000"/>
          <w:sz w:val="24"/>
          <w:szCs w:val="24"/>
          <w:rtl w:val="0"/>
        </w:rPr>
        <w:t xml:space="preserve">žák/žákyně 3. ročníku ZŠ</w:t>
        <w:tab/>
        <w:t xml:space="preserve">3 b</w:t>
      </w:r>
    </w:p>
    <w:p w:rsidR="00000000" w:rsidDel="00000000" w:rsidP="00000000" w:rsidRDefault="00000000" w:rsidRPr="00000000" w14:paraId="000000AE">
      <w:pPr>
        <w:numPr>
          <w:ilvl w:val="1"/>
          <w:numId w:val="5"/>
        </w:numPr>
        <w:pBdr>
          <w:top w:space="0" w:sz="0" w:val="nil"/>
          <w:left w:space="0" w:sz="0" w:val="nil"/>
          <w:bottom w:space="0" w:sz="0" w:val="nil"/>
          <w:right w:space="0" w:sz="0" w:val="nil"/>
          <w:between w:space="0" w:sz="0" w:val="nil"/>
        </w:pBdr>
        <w:tabs>
          <w:tab w:val="left" w:leader="none" w:pos="1092"/>
          <w:tab w:val="left" w:leader="none" w:pos="1093"/>
          <w:tab w:val="left" w:leader="none" w:pos="7122"/>
        </w:tabs>
        <w:spacing w:before="122" w:lineRule="auto"/>
        <w:ind w:left="0" w:hanging="361"/>
        <w:rPr>
          <w:color w:val="000000"/>
          <w:sz w:val="24"/>
          <w:szCs w:val="24"/>
        </w:rPr>
      </w:pPr>
      <w:r w:rsidDel="00000000" w:rsidR="00000000" w:rsidRPr="00000000">
        <w:rPr>
          <w:color w:val="000000"/>
          <w:sz w:val="24"/>
          <w:szCs w:val="24"/>
          <w:rtl w:val="0"/>
        </w:rPr>
        <w:t xml:space="preserve">žák/žákyně 4. ročníku ZŠ</w:t>
        <w:tab/>
        <w:t xml:space="preserve">2 b</w:t>
      </w:r>
    </w:p>
    <w:p w:rsidR="00000000" w:rsidDel="00000000" w:rsidP="00000000" w:rsidRDefault="00000000" w:rsidRPr="00000000" w14:paraId="000000AF">
      <w:pPr>
        <w:numPr>
          <w:ilvl w:val="1"/>
          <w:numId w:val="5"/>
        </w:numPr>
        <w:pBdr>
          <w:top w:space="0" w:sz="0" w:val="nil"/>
          <w:left w:space="0" w:sz="0" w:val="nil"/>
          <w:bottom w:space="0" w:sz="0" w:val="nil"/>
          <w:right w:space="0" w:sz="0" w:val="nil"/>
          <w:between w:space="0" w:sz="0" w:val="nil"/>
        </w:pBdr>
        <w:tabs>
          <w:tab w:val="left" w:leader="none" w:pos="1092"/>
          <w:tab w:val="left" w:leader="none" w:pos="1093"/>
          <w:tab w:val="left" w:leader="none" w:pos="7122"/>
        </w:tabs>
        <w:spacing w:before="129" w:lineRule="auto"/>
        <w:ind w:left="0" w:hanging="361"/>
        <w:rPr>
          <w:color w:val="000000"/>
          <w:sz w:val="24"/>
          <w:szCs w:val="24"/>
        </w:rPr>
      </w:pPr>
      <w:r w:rsidDel="00000000" w:rsidR="00000000" w:rsidRPr="00000000">
        <w:rPr>
          <w:color w:val="000000"/>
          <w:sz w:val="24"/>
          <w:szCs w:val="24"/>
          <w:rtl w:val="0"/>
        </w:rPr>
        <w:t xml:space="preserve">žák/žákyně 5. ročníku ZŠ</w:t>
        <w:tab/>
        <w:t xml:space="preserve">1 b</w:t>
      </w:r>
    </w:p>
    <w:p w:rsidR="00000000" w:rsidDel="00000000" w:rsidP="00000000" w:rsidRDefault="00000000" w:rsidRPr="00000000" w14:paraId="000000B0">
      <w:pPr>
        <w:numPr>
          <w:ilvl w:val="1"/>
          <w:numId w:val="5"/>
        </w:numPr>
        <w:pBdr>
          <w:top w:space="0" w:sz="0" w:val="nil"/>
          <w:left w:space="0" w:sz="0" w:val="nil"/>
          <w:bottom w:space="0" w:sz="0" w:val="nil"/>
          <w:right w:space="0" w:sz="0" w:val="nil"/>
          <w:between w:space="0" w:sz="0" w:val="nil"/>
        </w:pBdr>
        <w:tabs>
          <w:tab w:val="left" w:leader="none" w:pos="1092"/>
          <w:tab w:val="left" w:leader="none" w:pos="1093"/>
          <w:tab w:val="left" w:leader="none" w:pos="7122"/>
        </w:tabs>
        <w:spacing w:before="124" w:lineRule="auto"/>
        <w:ind w:left="0" w:hanging="361"/>
        <w:rPr>
          <w:color w:val="000000"/>
          <w:sz w:val="24"/>
          <w:szCs w:val="24"/>
        </w:rPr>
      </w:pPr>
      <w:r w:rsidDel="00000000" w:rsidR="00000000" w:rsidRPr="00000000">
        <w:rPr>
          <w:color w:val="000000"/>
          <w:sz w:val="24"/>
          <w:szCs w:val="24"/>
          <w:rtl w:val="0"/>
        </w:rPr>
        <w:t xml:space="preserve">žáci/žákyně, navštěvující ŠD všechny pracovní dny v týdnu</w:t>
        <w:tab/>
        <w:t xml:space="preserve">1 b</w:t>
      </w:r>
    </w:p>
    <w:p w:rsidR="00000000" w:rsidDel="00000000" w:rsidP="00000000" w:rsidRDefault="00000000" w:rsidRPr="00000000" w14:paraId="000000B1">
      <w:pPr>
        <w:numPr>
          <w:ilvl w:val="1"/>
          <w:numId w:val="5"/>
        </w:numPr>
        <w:pBdr>
          <w:top w:space="0" w:sz="0" w:val="nil"/>
          <w:left w:space="0" w:sz="0" w:val="nil"/>
          <w:bottom w:space="0" w:sz="0" w:val="nil"/>
          <w:right w:space="0" w:sz="0" w:val="nil"/>
          <w:between w:space="0" w:sz="0" w:val="nil"/>
        </w:pBdr>
        <w:tabs>
          <w:tab w:val="left" w:leader="none" w:pos="1092"/>
          <w:tab w:val="left" w:leader="none" w:pos="1093"/>
          <w:tab w:val="left" w:leader="none" w:pos="7122"/>
        </w:tabs>
        <w:spacing w:before="121" w:lineRule="auto"/>
        <w:ind w:left="0" w:hanging="361"/>
        <w:rPr>
          <w:color w:val="000000"/>
          <w:sz w:val="24"/>
          <w:szCs w:val="24"/>
        </w:rPr>
      </w:pPr>
      <w:r w:rsidDel="00000000" w:rsidR="00000000" w:rsidRPr="00000000">
        <w:rPr>
          <w:color w:val="000000"/>
          <w:sz w:val="24"/>
          <w:szCs w:val="24"/>
          <w:rtl w:val="0"/>
        </w:rPr>
        <w:t xml:space="preserve">žáci/žákyně, kteří opouštějí ŠD nejdříve ve 14:30 hod.</w:t>
        <w:tab/>
        <w:t xml:space="preserve">1 b</w:t>
      </w:r>
    </w:p>
    <w:p w:rsidR="00000000" w:rsidDel="00000000" w:rsidP="00000000" w:rsidRDefault="00000000" w:rsidRPr="00000000" w14:paraId="000000B2">
      <w:pPr>
        <w:numPr>
          <w:ilvl w:val="1"/>
          <w:numId w:val="5"/>
        </w:numPr>
        <w:pBdr>
          <w:top w:space="0" w:sz="0" w:val="nil"/>
          <w:left w:space="0" w:sz="0" w:val="nil"/>
          <w:bottom w:space="0" w:sz="0" w:val="nil"/>
          <w:right w:space="0" w:sz="0" w:val="nil"/>
          <w:between w:space="0" w:sz="0" w:val="nil"/>
        </w:pBdr>
        <w:tabs>
          <w:tab w:val="left" w:leader="none" w:pos="1092"/>
          <w:tab w:val="left" w:leader="none" w:pos="1093"/>
          <w:tab w:val="left" w:leader="none" w:pos="7122"/>
        </w:tabs>
        <w:spacing w:before="122" w:lineRule="auto"/>
        <w:ind w:left="0" w:hanging="361"/>
        <w:rPr>
          <w:color w:val="000000"/>
          <w:sz w:val="24"/>
          <w:szCs w:val="24"/>
        </w:rPr>
      </w:pPr>
      <w:r w:rsidDel="00000000" w:rsidR="00000000" w:rsidRPr="00000000">
        <w:rPr>
          <w:color w:val="000000"/>
          <w:sz w:val="24"/>
          <w:szCs w:val="24"/>
          <w:rtl w:val="0"/>
        </w:rPr>
        <w:t xml:space="preserve">sourozenec v 1. nebo 2. ročníku navštěvující ŠD</w:t>
        <w:tab/>
        <w:t xml:space="preserve">1 b</w:t>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before="4" w:lineRule="auto"/>
        <w:rPr>
          <w:color w:val="000000"/>
          <w:sz w:val="25"/>
          <w:szCs w:val="25"/>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V případě shodného počtu bodů, dostane přednost mladší žák/žákyně a ti, kteří se hlásí k pravidelné denní docházce.</w:t>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before="52"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before="52" w:lineRule="auto"/>
        <w:rPr>
          <w:sz w:val="24"/>
          <w:szCs w:val="24"/>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before="52" w:lineRule="auto"/>
        <w:rPr>
          <w:sz w:val="24"/>
          <w:szCs w:val="24"/>
        </w:rPr>
      </w:pPr>
      <w:r w:rsidDel="00000000" w:rsidR="00000000" w:rsidRPr="00000000">
        <w:rPr>
          <w:rtl w:val="0"/>
        </w:rPr>
      </w:r>
    </w:p>
    <w:p w:rsidR="00000000" w:rsidDel="00000000" w:rsidP="00000000" w:rsidRDefault="00000000" w:rsidRPr="00000000" w14:paraId="000000B8">
      <w:pPr>
        <w:pStyle w:val="Heading1"/>
        <w:spacing w:before="52" w:lineRule="auto"/>
        <w:rPr/>
      </w:pPr>
      <w:bookmarkStart w:colFirst="0" w:colLast="0" w:name="_heading=h.78dyolj8gdwo" w:id="17"/>
      <w:bookmarkEnd w:id="17"/>
      <w:r w:rsidDel="00000000" w:rsidR="00000000" w:rsidRPr="00000000">
        <w:rPr>
          <w:rtl w:val="0"/>
        </w:rPr>
        <w:t xml:space="preserve">Příloha č. 2  Žádost o prominutí úplaty za zájmové vzdělávání ve školní družině</w:t>
      </w:r>
    </w:p>
    <w:p w:rsidR="00000000" w:rsidDel="00000000" w:rsidP="00000000" w:rsidRDefault="00000000" w:rsidRPr="00000000" w14:paraId="000000B9">
      <w:pPr>
        <w:widowControl w:val="1"/>
        <w:spacing w:after="160" w:before="0" w:lineRule="auto"/>
        <w:jc w:val="center"/>
        <w:rPr>
          <w:rFonts w:ascii="Times New Roman" w:cs="Times New Roman" w:eastAsia="Times New Roman" w:hAnsi="Times New Roman"/>
          <w:b w:val="1"/>
          <w:smallCaps w:val="1"/>
          <w:sz w:val="24"/>
          <w:szCs w:val="24"/>
        </w:rPr>
      </w:pPr>
      <w:r w:rsidDel="00000000" w:rsidR="00000000" w:rsidRPr="00000000">
        <w:rPr>
          <w:rtl w:val="0"/>
        </w:rPr>
      </w:r>
    </w:p>
    <w:p w:rsidR="00000000" w:rsidDel="00000000" w:rsidP="00000000" w:rsidRDefault="00000000" w:rsidRPr="00000000" w14:paraId="000000BA">
      <w:pPr>
        <w:widowControl w:val="1"/>
        <w:spacing w:after="160" w:before="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rtl w:val="0"/>
        </w:rPr>
        <w:t xml:space="preserve">Jméno a příjmení žáka:</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rtl w:val="0"/>
        </w:rPr>
        <w:t xml:space="preserve"> třída: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tl w:val="0"/>
        </w:rPr>
      </w:r>
    </w:p>
    <w:p w:rsidR="00000000" w:rsidDel="00000000" w:rsidP="00000000" w:rsidRDefault="00000000" w:rsidRPr="00000000" w14:paraId="000000BB">
      <w:pPr>
        <w:widowControl w:val="1"/>
        <w:spacing w:after="160" w:before="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rtl w:val="0"/>
        </w:rPr>
        <w:t xml:space="preserve">Datum narození:</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0BC">
      <w:pPr>
        <w:widowControl w:val="1"/>
        <w:spacing w:after="160" w:before="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widowControl w:val="1"/>
        <w:spacing w:after="160" w:before="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E">
      <w:pPr>
        <w:widowControl w:val="1"/>
        <w:spacing w:after="160" w:before="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rtl w:val="0"/>
        </w:rPr>
        <w:t xml:space="preserve">Jméno a příjmení zákonného zástupce:</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0BF">
      <w:pPr>
        <w:widowControl w:val="1"/>
        <w:spacing w:after="16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Datum narození:</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tl w:val="0"/>
        </w:rPr>
      </w:r>
    </w:p>
    <w:p w:rsidR="00000000" w:rsidDel="00000000" w:rsidP="00000000" w:rsidRDefault="00000000" w:rsidRPr="00000000" w14:paraId="000000C0">
      <w:pPr>
        <w:widowControl w:val="1"/>
        <w:spacing w:after="16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Kontaktní adresa:</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tl w:val="0"/>
        </w:rPr>
      </w:r>
    </w:p>
    <w:p w:rsidR="00000000" w:rsidDel="00000000" w:rsidP="00000000" w:rsidRDefault="00000000" w:rsidRPr="00000000" w14:paraId="000000C1">
      <w:pPr>
        <w:widowControl w:val="1"/>
        <w:tabs>
          <w:tab w:val="left" w:leader="none" w:pos="4536"/>
        </w:tabs>
        <w:spacing w:after="16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Telefon:</w:t>
      </w:r>
      <w:r w:rsidDel="00000000" w:rsidR="00000000" w:rsidRPr="00000000">
        <w:rPr>
          <w:rFonts w:ascii="Times New Roman" w:cs="Times New Roman" w:eastAsia="Times New Roman" w:hAnsi="Times New Roman"/>
          <w:sz w:val="16"/>
          <w:szCs w:val="16"/>
          <w:rtl w:val="0"/>
        </w:rPr>
        <w:t xml:space="preserve"> ………………………………</w:t>
        <w:tab/>
      </w:r>
      <w:r w:rsidDel="00000000" w:rsidR="00000000" w:rsidRPr="00000000">
        <w:rPr>
          <w:rFonts w:ascii="Times New Roman" w:cs="Times New Roman" w:eastAsia="Times New Roman" w:hAnsi="Times New Roman"/>
          <w:rtl w:val="0"/>
        </w:rPr>
        <w:t xml:space="preserve">E-mail:</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tl w:val="0"/>
        </w:rPr>
      </w:r>
    </w:p>
    <w:p w:rsidR="00000000" w:rsidDel="00000000" w:rsidP="00000000" w:rsidRDefault="00000000" w:rsidRPr="00000000" w14:paraId="000000C2">
      <w:pPr>
        <w:widowControl w:val="1"/>
        <w:spacing w:after="160" w:before="0" w:lineRule="auto"/>
        <w:rPr>
          <w:rFonts w:ascii="Times New Roman" w:cs="Times New Roman" w:eastAsia="Times New Roman" w:hAnsi="Times New Roman"/>
        </w:rPr>
      </w:pPr>
      <w:bookmarkStart w:colFirst="0" w:colLast="0" w:name="_heading=h.gjdgxs" w:id="0"/>
      <w:bookmarkEnd w:id="0"/>
      <w:r w:rsidDel="00000000" w:rsidR="00000000" w:rsidRPr="00000000">
        <w:rPr>
          <w:rtl w:val="0"/>
        </w:rPr>
      </w:r>
    </w:p>
    <w:p w:rsidR="00000000" w:rsidDel="00000000" w:rsidP="00000000" w:rsidRDefault="00000000" w:rsidRPr="00000000" w14:paraId="000000C3">
      <w:pPr>
        <w:widowControl w:val="1"/>
        <w:tabs>
          <w:tab w:val="left" w:leader="none" w:pos="5103"/>
        </w:tabs>
        <w:spacing w:after="16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V souladu s § 123 odst. 4 zákona č. 561/2004 Sb., o předškolním, základním, středním, vyšším odborném a jiném vzdělávání (školský zákon), v platném znění, a podle § 11 odst. 3 vyhlášky č. 74/2005 Sb., o zájmovém vzdělávání, v platném znění, žádám tímto o prominutí úplaty za zájmové vzdělávání ve školní družině na období </w:t>
      </w:r>
      <w:r w:rsidDel="00000000" w:rsidR="00000000" w:rsidRPr="00000000">
        <w:rPr>
          <w:rtl w:val="0"/>
        </w:rPr>
      </w:r>
    </w:p>
    <w:p w:rsidR="00000000" w:rsidDel="00000000" w:rsidP="00000000" w:rsidRDefault="00000000" w:rsidRPr="00000000" w14:paraId="000000C4">
      <w:pPr>
        <w:widowControl w:val="1"/>
        <w:spacing w:after="160" w:before="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Důvodem mé žádosti je:</w:t>
      </w:r>
    </w:p>
    <w:p w:rsidR="00000000" w:rsidDel="00000000" w:rsidP="00000000" w:rsidRDefault="00000000" w:rsidRPr="00000000" w14:paraId="000000C5">
      <w:pPr>
        <w:widowControl w:val="1"/>
        <w:numPr>
          <w:ilvl w:val="0"/>
          <w:numId w:val="10"/>
        </w:numPr>
        <w:spacing w:after="160" w:before="0" w:lineRule="auto"/>
        <w:ind w:left="42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žák nebo zákonný zástupce je příjemce opakujících se dávek pomoci v hmotné nouzi podle zákona o pomoci v hmotné nouzi,</w:t>
      </w:r>
    </w:p>
    <w:p w:rsidR="00000000" w:rsidDel="00000000" w:rsidP="00000000" w:rsidRDefault="00000000" w:rsidRPr="00000000" w14:paraId="000000C6">
      <w:pPr>
        <w:widowControl w:val="1"/>
        <w:numPr>
          <w:ilvl w:val="0"/>
          <w:numId w:val="10"/>
        </w:numPr>
        <w:spacing w:after="160" w:before="0" w:lineRule="auto"/>
        <w:ind w:left="42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žákovi nebo jeho zákonnému zástupci náleží zvýšení příspěvku na péči podle zákona o sociálních službách, pobírají přídavky na dítě. Zákonný zástupce se prokáže formulářem “Oznámení o přiznání dávky soc. podpory - přídavek na dítě”</w:t>
      </w:r>
    </w:p>
    <w:p w:rsidR="00000000" w:rsidDel="00000000" w:rsidP="00000000" w:rsidRDefault="00000000" w:rsidRPr="00000000" w14:paraId="000000C7">
      <w:pPr>
        <w:widowControl w:val="1"/>
        <w:numPr>
          <w:ilvl w:val="0"/>
          <w:numId w:val="10"/>
        </w:numPr>
        <w:spacing w:after="160" w:before="0" w:lineRule="auto"/>
        <w:ind w:left="42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žák svěřený do pěstounské péče má nárok na příspěvek na úhradu potřeb dítěte podle zákona o státní sociální podpoře.</w:t>
      </w:r>
    </w:p>
    <w:p w:rsidR="00000000" w:rsidDel="00000000" w:rsidP="00000000" w:rsidRDefault="00000000" w:rsidRPr="00000000" w14:paraId="000000C8">
      <w:pPr>
        <w:widowControl w:val="1"/>
        <w:spacing w:after="160" w:before="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C9">
      <w:pPr>
        <w:widowControl w:val="1"/>
        <w:spacing w:after="160" w:before="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 své žádosti přikládám následující doklady:</w:t>
      </w:r>
    </w:p>
    <w:p w:rsidR="00000000" w:rsidDel="00000000" w:rsidP="00000000" w:rsidRDefault="00000000" w:rsidRPr="00000000" w14:paraId="000000CA">
      <w:pPr>
        <w:widowControl w:val="1"/>
        <w:spacing w:after="160" w:before="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rtl w:val="0"/>
        </w:rPr>
        <w:t xml:space="preserve">1.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rtl w:val="0"/>
        </w:rPr>
        <w:t xml:space="preserve"> ze dne </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0CB">
      <w:pPr>
        <w:widowControl w:val="1"/>
        <w:spacing w:after="160" w:before="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2.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rtl w:val="0"/>
        </w:rPr>
        <w:t xml:space="preserve"> ze dne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tl w:val="0"/>
        </w:rPr>
      </w:r>
    </w:p>
    <w:p w:rsidR="00000000" w:rsidDel="00000000" w:rsidP="00000000" w:rsidRDefault="00000000" w:rsidRPr="00000000" w14:paraId="000000CC">
      <w:pPr>
        <w:widowControl w:val="1"/>
        <w:spacing w:after="160" w:before="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CD">
      <w:pPr>
        <w:widowControl w:val="1"/>
        <w:spacing w:after="160" w:before="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Doklady potřebné k prominutí úplaty za zájmové vzdělávání se předkládají jako součást přílohy této žádosti. Zákonný zástupce je povinen škole bezodkladně oznámit, pokud  dojde ke změnám, které zakládaly nárok na odpuštění poplatku za zájmové vzdělávání (ukončení dávek v hmotné nouzi, přídavků na dítě…).</w:t>
      </w:r>
    </w:p>
    <w:p w:rsidR="00000000" w:rsidDel="00000000" w:rsidP="00000000" w:rsidRDefault="00000000" w:rsidRPr="00000000" w14:paraId="000000CE">
      <w:pPr>
        <w:widowControl w:val="1"/>
        <w:spacing w:after="160" w:before="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F">
      <w:pPr>
        <w:widowControl w:val="1"/>
        <w:tabs>
          <w:tab w:val="left" w:leader="none" w:pos="4820"/>
          <w:tab w:val="left" w:leader="none" w:pos="7371"/>
        </w:tabs>
        <w:spacing w:after="160" w:before="0" w:lineRule="auto"/>
        <w:rPr/>
      </w:pP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rtl w:val="0"/>
        </w:rPr>
        <w:t xml:space="preserve">dne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rtl w:val="0"/>
        </w:rPr>
        <w:t xml:space="preserve">Podpis zákonného zástupce:</w:t>
      </w: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sectPr>
      <w:headerReference r:id="rId7" w:type="default"/>
      <w:footerReference r:id="rId8" w:type="default"/>
      <w:footerReference r:id="rId9" w:type="even"/>
      <w:pgSz w:h="16850" w:w="11930" w:orient="portrait"/>
      <w:pgMar w:bottom="1134" w:top="1542" w:left="1134" w:right="1134" w:header="357" w:footer="62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6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6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6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6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before="0" w:lineRule="auto"/>
      <w:jc w:val="center"/>
      <w:rPr>
        <w:color w:val="000000"/>
        <w:sz w:val="20"/>
        <w:szCs w:val="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1">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4"/>
        <w:szCs w:val="24"/>
      </w:rPr>
      <mc:AlternateContent>
        <mc:Choice Requires="wpg">
          <w:drawing>
            <wp:anchor allowOverlap="1" behindDoc="0" distB="0" distT="0" distL="114300" distR="114300" hidden="0" layoutInCell="1" locked="0" relativeHeight="0" simplePos="0">
              <wp:simplePos x="0" y="0"/>
              <wp:positionH relativeFrom="page">
                <wp:posOffset>4080003</wp:posOffset>
              </wp:positionH>
              <wp:positionV relativeFrom="page">
                <wp:posOffset>148750</wp:posOffset>
              </wp:positionV>
              <wp:extent cx="3016676" cy="737041"/>
              <wp:effectExtent b="0" l="0" r="0" t="0"/>
              <wp:wrapSquare wrapText="bothSides" distB="0" distT="0" distL="114300" distR="114300"/>
              <wp:docPr id="1831341347" name=""/>
              <a:graphic>
                <a:graphicData uri="http://schemas.microsoft.com/office/word/2010/wordprocessingShape">
                  <wps:wsp>
                    <wps:cNvSpPr/>
                    <wps:cNvPr id="2" name="Shape 2"/>
                    <wps:spPr>
                      <a:xfrm>
                        <a:off x="3842425" y="3416242"/>
                        <a:ext cx="3007151" cy="727516"/>
                      </a:xfrm>
                      <a:custGeom>
                        <a:rect b="b" l="l" r="r" t="t"/>
                        <a:pathLst>
                          <a:path extrusionOk="0" h="515619" w="2727325">
                            <a:moveTo>
                              <a:pt x="0" y="0"/>
                            </a:moveTo>
                            <a:lnTo>
                              <a:pt x="0" y="515619"/>
                            </a:lnTo>
                            <a:lnTo>
                              <a:pt x="2727325" y="515619"/>
                            </a:lnTo>
                            <a:lnTo>
                              <a:pt x="2727325" y="0"/>
                            </a:lnTo>
                            <a:close/>
                          </a:path>
                        </a:pathLst>
                      </a:custGeom>
                      <a:solidFill>
                        <a:srgbClr val="FFFFFF"/>
                      </a:solidFill>
                      <a:ln>
                        <a:noFill/>
                      </a:ln>
                    </wps:spPr>
                    <wps:txbx>
                      <w:txbxContent>
                        <w:p w:rsidR="00000000" w:rsidDel="00000000" w:rsidP="00000000" w:rsidRDefault="00000000" w:rsidRPr="00000000">
                          <w:pPr>
                            <w:spacing w:after="0" w:before="60" w:line="245.00000953674316"/>
                            <w:ind w:left="20" w:right="0" w:firstLine="60"/>
                            <w:jc w:val="right"/>
                            <w:textDirection w:val="btLr"/>
                          </w:pPr>
                          <w:r w:rsidDel="00000000" w:rsidR="00000000" w:rsidRPr="00000000">
                            <w:rPr>
                              <w:rFonts w:ascii="Calibri" w:cs="Calibri" w:eastAsia="Calibri" w:hAnsi="Calibri"/>
                              <w:b w:val="1"/>
                              <w:i w:val="0"/>
                              <w:smallCaps w:val="0"/>
                              <w:strike w:val="0"/>
                              <w:color w:val="000000"/>
                              <w:sz w:val="22"/>
                              <w:vertAlign w:val="baseline"/>
                            </w:rPr>
                            <w:t xml:space="preserve">Základní škola Jeseník, příspěvková organizace</w:t>
                          </w:r>
                        </w:p>
                        <w:p w:rsidR="00000000" w:rsidDel="00000000" w:rsidP="00000000" w:rsidRDefault="00000000" w:rsidRPr="00000000">
                          <w:pPr>
                            <w:spacing w:after="0" w:before="40" w:line="240"/>
                            <w:ind w:left="0" w:right="0" w:firstLine="0"/>
                            <w:jc w:val="righ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18"/>
                              <w:vertAlign w:val="baseline"/>
                            </w:rPr>
                            <w:t xml:space="preserve">Nábřežní 28/413, 790 01 Jeseník</w:t>
                          </w:r>
                        </w:p>
                        <w:p w:rsidR="00000000" w:rsidDel="00000000" w:rsidP="00000000" w:rsidRDefault="00000000" w:rsidRPr="00000000">
                          <w:pPr>
                            <w:spacing w:after="0" w:before="40" w:line="240"/>
                            <w:ind w:left="0" w:right="17.000000476837158" w:firstLine="0"/>
                            <w:jc w:val="right"/>
                            <w:textDirection w:val="btLr"/>
                          </w:pPr>
                          <w:r w:rsidDel="00000000" w:rsidR="00000000" w:rsidRPr="00000000">
                            <w:rPr>
                              <w:rFonts w:ascii="Calibri" w:cs="Calibri" w:eastAsia="Calibri" w:hAnsi="Calibri"/>
                              <w:b w:val="1"/>
                              <w:i w:val="0"/>
                              <w:smallCaps w:val="0"/>
                              <w:strike w:val="0"/>
                              <w:color w:val="000000"/>
                              <w:sz w:val="18"/>
                              <w:vertAlign w:val="baseline"/>
                            </w:rPr>
                          </w:r>
                          <w:r w:rsidDel="00000000" w:rsidR="00000000" w:rsidRPr="00000000">
                            <w:rPr>
                              <w:rFonts w:ascii="Calibri" w:cs="Calibri" w:eastAsia="Calibri" w:hAnsi="Calibri"/>
                              <w:b w:val="1"/>
                              <w:i w:val="0"/>
                              <w:smallCaps w:val="0"/>
                              <w:strike w:val="0"/>
                              <w:color w:val="000000"/>
                              <w:sz w:val="14"/>
                              <w:vertAlign w:val="baseline"/>
                            </w:rPr>
                            <w:t xml:space="preserve">tel.: 584 401 200, 731 406 111, email: </w:t>
                          </w:r>
                          <w:r w:rsidDel="00000000" w:rsidR="00000000" w:rsidRPr="00000000">
                            <w:rPr>
                              <w:rFonts w:ascii="Calibri" w:cs="Calibri" w:eastAsia="Calibri" w:hAnsi="Calibri"/>
                              <w:b w:val="1"/>
                              <w:i w:val="0"/>
                              <w:smallCaps w:val="0"/>
                              <w:strike w:val="0"/>
                              <w:color w:val="0000ff"/>
                              <w:sz w:val="14"/>
                              <w:u w:val="single"/>
                              <w:vertAlign w:val="baseline"/>
                            </w:rPr>
                            <w:t xml:space="preserve">skola @ zsjesenik.cz</w:t>
                          </w:r>
                        </w:p>
                        <w:p w:rsidR="00000000" w:rsidDel="00000000" w:rsidP="00000000" w:rsidRDefault="00000000" w:rsidRPr="00000000">
                          <w:pPr>
                            <w:spacing w:after="0" w:before="40" w:line="240"/>
                            <w:ind w:left="0" w:right="17.000000476837158" w:firstLine="0"/>
                            <w:jc w:val="right"/>
                            <w:textDirection w:val="btLr"/>
                          </w:pPr>
                          <w:r w:rsidDel="00000000" w:rsidR="00000000" w:rsidRPr="00000000">
                            <w:rPr>
                              <w:rFonts w:ascii="Calibri" w:cs="Calibri" w:eastAsia="Calibri" w:hAnsi="Calibri"/>
                              <w:b w:val="1"/>
                              <w:i w:val="0"/>
                              <w:smallCaps w:val="0"/>
                              <w:strike w:val="0"/>
                              <w:color w:val="0000ff"/>
                              <w:sz w:val="14"/>
                              <w:u w:val="single"/>
                              <w:vertAlign w:val="baseline"/>
                            </w:rPr>
                          </w:r>
                          <w:r w:rsidDel="00000000" w:rsidR="00000000" w:rsidRPr="00000000">
                            <w:rPr>
                              <w:rFonts w:ascii="Calibri" w:cs="Calibri" w:eastAsia="Calibri" w:hAnsi="Calibri"/>
                              <w:b w:val="1"/>
                              <w:i w:val="0"/>
                              <w:smallCaps w:val="0"/>
                              <w:strike w:val="0"/>
                              <w:color w:val="000000"/>
                              <w:sz w:val="14"/>
                              <w:vertAlign w:val="baseline"/>
                            </w:rPr>
                            <w:t xml:space="preserve">IČO: 705 999 21</w:t>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4080003</wp:posOffset>
              </wp:positionH>
              <wp:positionV relativeFrom="page">
                <wp:posOffset>148750</wp:posOffset>
              </wp:positionV>
              <wp:extent cx="3016676" cy="737041"/>
              <wp:effectExtent b="0" l="0" r="0" t="0"/>
              <wp:wrapSquare wrapText="bothSides" distB="0" distT="0" distL="114300" distR="114300"/>
              <wp:docPr id="183134134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3016676" cy="737041"/>
                      </a:xfrm>
                      <a:prstGeom prst="rect"/>
                      <a:ln/>
                    </pic:spPr>
                  </pic:pic>
                </a:graphicData>
              </a:graphic>
            </wp:anchor>
          </w:drawing>
        </mc:Fallback>
      </mc:AlternateContent>
    </w:r>
    <w:r w:rsidDel="00000000" w:rsidR="00000000" w:rsidRPr="00000000">
      <w:rPr>
        <w:color w:val="000000"/>
        <w:sz w:val="24"/>
        <w:szCs w:val="24"/>
      </w:rPr>
      <w:drawing>
        <wp:anchor allowOverlap="1" behindDoc="0" distB="0" distT="0" distL="0" distR="0" hidden="0" layoutInCell="1" locked="0" relativeHeight="0" simplePos="0">
          <wp:simplePos x="0" y="0"/>
          <wp:positionH relativeFrom="page">
            <wp:posOffset>610673</wp:posOffset>
          </wp:positionH>
          <wp:positionV relativeFrom="page">
            <wp:posOffset>229824</wp:posOffset>
          </wp:positionV>
          <wp:extent cx="890663" cy="422512"/>
          <wp:effectExtent b="0" l="0" r="0" t="0"/>
          <wp:wrapSquare wrapText="bothSides" distB="0" distT="0" distL="0" distR="0"/>
          <wp:docPr id="1831341349"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890663" cy="422512"/>
                  </a:xfrm>
                  <a:prstGeom prst="rect"/>
                  <a:ln/>
                </pic:spPr>
              </pic:pic>
            </a:graphicData>
          </a:graphic>
        </wp:anchor>
      </w:drawing>
    </w:r>
    <w:r w:rsidDel="00000000" w:rsidR="00000000" w:rsidRPr="00000000">
      <w:rPr>
        <w:color w:val="000000"/>
        <w:sz w:val="24"/>
        <w:szCs w:val="24"/>
      </w:rPr>
      <w:drawing>
        <wp:anchor allowOverlap="1" behindDoc="0" distB="0" distT="0" distL="0" distR="0" hidden="0" layoutInCell="1" locked="0" relativeHeight="0" simplePos="0">
          <wp:simplePos x="0" y="0"/>
          <wp:positionH relativeFrom="page">
            <wp:posOffset>456978</wp:posOffset>
          </wp:positionH>
          <wp:positionV relativeFrom="page">
            <wp:posOffset>674581</wp:posOffset>
          </wp:positionV>
          <wp:extent cx="733233" cy="99271"/>
          <wp:effectExtent b="0" l="0" r="0" t="0"/>
          <wp:wrapSquare wrapText="bothSides" distB="0" distT="0" distL="0" distR="0"/>
          <wp:docPr id="1831341350"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733233" cy="99271"/>
                  </a:xfrm>
                  <a:prstGeom prst="rect"/>
                  <a:ln/>
                </pic:spPr>
              </pic:pic>
            </a:graphicData>
          </a:graphic>
        </wp:anchor>
      </w:drawing>
    </w:r>
    <w:r w:rsidDel="00000000" w:rsidR="00000000" w:rsidRPr="00000000">
      <w:rPr>
        <w:color w:val="000000"/>
        <w:sz w:val="24"/>
        <w:szCs w:val="24"/>
      </w:rPr>
      <w:drawing>
        <wp:anchor allowOverlap="1" behindDoc="0" distB="0" distT="0" distL="0" distR="0" hidden="0" layoutInCell="1" locked="0" relativeHeight="0" simplePos="0">
          <wp:simplePos x="0" y="0"/>
          <wp:positionH relativeFrom="page">
            <wp:posOffset>1276820</wp:posOffset>
          </wp:positionH>
          <wp:positionV relativeFrom="page">
            <wp:posOffset>675075</wp:posOffset>
          </wp:positionV>
          <wp:extent cx="326719" cy="98283"/>
          <wp:effectExtent b="0" l="0" r="0" t="0"/>
          <wp:wrapSquare wrapText="bothSides" distB="0" distT="0" distL="0" distR="0"/>
          <wp:docPr id="1831341351" name="image3.png"/>
          <a:graphic>
            <a:graphicData uri="http://schemas.openxmlformats.org/drawingml/2006/picture">
              <pic:pic>
                <pic:nvPicPr>
                  <pic:cNvPr id="0" name="image3.png"/>
                  <pic:cNvPicPr preferRelativeResize="0"/>
                </pic:nvPicPr>
                <pic:blipFill>
                  <a:blip r:embed="rId4"/>
                  <a:srcRect b="0" l="0" r="0" t="0"/>
                  <a:stretch>
                    <a:fillRect/>
                  </a:stretch>
                </pic:blipFill>
                <pic:spPr>
                  <a:xfrm>
                    <a:off x="0" y="0"/>
                    <a:ext cx="326719" cy="98283"/>
                  </a:xfrm>
                  <a:prstGeom prst="rect"/>
                  <a:ln/>
                </pic:spPr>
              </pic:pic>
            </a:graphicData>
          </a:graphic>
        </wp:anchor>
      </w:drawing>
    </w:r>
    <w:r w:rsidDel="00000000" w:rsidR="00000000" w:rsidRPr="00000000">
      <w:rPr>
        <w:color w:val="000000"/>
        <w:sz w:val="24"/>
        <w:szCs w:val="24"/>
      </w:rPr>
      <mc:AlternateContent>
        <mc:Choice Requires="wpg">
          <w:drawing>
            <wp:anchor allowOverlap="1" behindDoc="0" distB="0" distT="0" distL="114300" distR="114300" hidden="0" layoutInCell="1" locked="0" relativeHeight="0" simplePos="0">
              <wp:simplePos x="0" y="0"/>
              <wp:positionH relativeFrom="page">
                <wp:posOffset>-16746</wp:posOffset>
              </wp:positionH>
              <wp:positionV relativeFrom="page">
                <wp:posOffset>-10398</wp:posOffset>
              </wp:positionV>
              <wp:extent cx="33500" cy="33500"/>
              <wp:effectExtent b="0" l="0" r="0" t="0"/>
              <wp:wrapSquare wrapText="bothSides" distB="0" distT="0" distL="114300" distR="114300"/>
              <wp:docPr id="1831341348" name=""/>
              <a:graphic>
                <a:graphicData uri="http://schemas.microsoft.com/office/word/2010/wordprocessingShape">
                  <wps:wsp>
                    <wps:cNvCnPr/>
                    <wps:spPr>
                      <a:xfrm>
                        <a:off x="2003678" y="3780000"/>
                        <a:ext cx="6684645" cy="0"/>
                      </a:xfrm>
                      <a:prstGeom prst="straightConnector1">
                        <a:avLst/>
                      </a:prstGeom>
                      <a:solidFill>
                        <a:srgbClr val="FFFFFF"/>
                      </a:solidFill>
                      <a:ln cap="flat" cmpd="sng" w="104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-16746</wp:posOffset>
              </wp:positionH>
              <wp:positionV relativeFrom="page">
                <wp:posOffset>-10398</wp:posOffset>
              </wp:positionV>
              <wp:extent cx="33500" cy="33500"/>
              <wp:effectExtent b="0" l="0" r="0" t="0"/>
              <wp:wrapSquare wrapText="bothSides" distB="0" distT="0" distL="114300" distR="114300"/>
              <wp:docPr id="1831341348" name="image5.png"/>
              <a:graphic>
                <a:graphicData uri="http://schemas.openxmlformats.org/drawingml/2006/picture">
                  <pic:pic>
                    <pic:nvPicPr>
                      <pic:cNvPr id="0" name="image5.png"/>
                      <pic:cNvPicPr preferRelativeResize="0"/>
                    </pic:nvPicPr>
                    <pic:blipFill>
                      <a:blip r:embed="rId5"/>
                      <a:srcRect/>
                      <a:stretch>
                        <a:fillRect/>
                      </a:stretch>
                    </pic:blipFill>
                    <pic:spPr>
                      <a:xfrm>
                        <a:off x="0" y="0"/>
                        <a:ext cx="33500" cy="3350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140" w:hanging="360"/>
      </w:pPr>
      <w:rPr>
        <w:rFonts w:ascii="Calibri" w:cs="Calibri" w:eastAsia="Calibri" w:hAnsi="Calibri"/>
        <w:sz w:val="24"/>
        <w:szCs w:val="24"/>
      </w:rPr>
    </w:lvl>
    <w:lvl w:ilvl="1">
      <w:start w:val="0"/>
      <w:numFmt w:val="bullet"/>
      <w:lvlText w:val="•"/>
      <w:lvlJc w:val="left"/>
      <w:pPr>
        <w:ind w:left="1300" w:hanging="360"/>
      </w:pPr>
      <w:rPr/>
    </w:lvl>
    <w:lvl w:ilvl="2">
      <w:start w:val="0"/>
      <w:numFmt w:val="bullet"/>
      <w:lvlText w:val="•"/>
      <w:lvlJc w:val="left"/>
      <w:pPr>
        <w:ind w:left="1380" w:hanging="360"/>
      </w:pPr>
      <w:rPr/>
    </w:lvl>
    <w:lvl w:ilvl="3">
      <w:start w:val="0"/>
      <w:numFmt w:val="bullet"/>
      <w:lvlText w:val="•"/>
      <w:lvlJc w:val="left"/>
      <w:pPr>
        <w:ind w:left="2517" w:hanging="360"/>
      </w:pPr>
      <w:rPr/>
    </w:lvl>
    <w:lvl w:ilvl="4">
      <w:start w:val="0"/>
      <w:numFmt w:val="bullet"/>
      <w:lvlText w:val="•"/>
      <w:lvlJc w:val="left"/>
      <w:pPr>
        <w:ind w:left="3655" w:hanging="360"/>
      </w:pPr>
      <w:rPr/>
    </w:lvl>
    <w:lvl w:ilvl="5">
      <w:start w:val="0"/>
      <w:numFmt w:val="bullet"/>
      <w:lvlText w:val="•"/>
      <w:lvlJc w:val="left"/>
      <w:pPr>
        <w:ind w:left="4792" w:hanging="360"/>
      </w:pPr>
      <w:rPr/>
    </w:lvl>
    <w:lvl w:ilvl="6">
      <w:start w:val="0"/>
      <w:numFmt w:val="bullet"/>
      <w:lvlText w:val="•"/>
      <w:lvlJc w:val="left"/>
      <w:pPr>
        <w:ind w:left="5930" w:hanging="360"/>
      </w:pPr>
      <w:rPr/>
    </w:lvl>
    <w:lvl w:ilvl="7">
      <w:start w:val="0"/>
      <w:numFmt w:val="bullet"/>
      <w:lvlText w:val="•"/>
      <w:lvlJc w:val="left"/>
      <w:pPr>
        <w:ind w:left="7068" w:hanging="360"/>
      </w:pPr>
      <w:rPr/>
    </w:lvl>
    <w:lvl w:ilvl="8">
      <w:start w:val="0"/>
      <w:numFmt w:val="bullet"/>
      <w:lvlText w:val="•"/>
      <w:lvlJc w:val="left"/>
      <w:pPr>
        <w:ind w:left="8205" w:hanging="360"/>
      </w:pPr>
      <w:rPr/>
    </w:lvl>
  </w:abstractNum>
  <w:abstractNum w:abstractNumId="2">
    <w:lvl w:ilvl="0">
      <w:start w:val="1"/>
      <w:numFmt w:val="decimal"/>
      <w:lvlText w:val="%1."/>
      <w:lvlJc w:val="left"/>
      <w:pPr>
        <w:ind w:left="1140" w:hanging="360"/>
      </w:pPr>
      <w:rPr>
        <w:rFonts w:ascii="Calibri" w:cs="Calibri" w:eastAsia="Calibri" w:hAnsi="Calibri"/>
        <w:sz w:val="24"/>
        <w:szCs w:val="24"/>
      </w:rPr>
    </w:lvl>
    <w:lvl w:ilvl="1">
      <w:start w:val="0"/>
      <w:numFmt w:val="bullet"/>
      <w:lvlText w:val="•"/>
      <w:lvlJc w:val="left"/>
      <w:pPr>
        <w:ind w:left="2074" w:hanging="360"/>
      </w:pPr>
      <w:rPr/>
    </w:lvl>
    <w:lvl w:ilvl="2">
      <w:start w:val="0"/>
      <w:numFmt w:val="bullet"/>
      <w:lvlText w:val="•"/>
      <w:lvlJc w:val="left"/>
      <w:pPr>
        <w:ind w:left="3008" w:hanging="360"/>
      </w:pPr>
      <w:rPr/>
    </w:lvl>
    <w:lvl w:ilvl="3">
      <w:start w:val="0"/>
      <w:numFmt w:val="bullet"/>
      <w:lvlText w:val="•"/>
      <w:lvlJc w:val="left"/>
      <w:pPr>
        <w:ind w:left="3942" w:hanging="360"/>
      </w:pPr>
      <w:rPr/>
    </w:lvl>
    <w:lvl w:ilvl="4">
      <w:start w:val="0"/>
      <w:numFmt w:val="bullet"/>
      <w:lvlText w:val="•"/>
      <w:lvlJc w:val="left"/>
      <w:pPr>
        <w:ind w:left="4876" w:hanging="360"/>
      </w:pPr>
      <w:rPr/>
    </w:lvl>
    <w:lvl w:ilvl="5">
      <w:start w:val="0"/>
      <w:numFmt w:val="bullet"/>
      <w:lvlText w:val="•"/>
      <w:lvlJc w:val="left"/>
      <w:pPr>
        <w:ind w:left="5810" w:hanging="360"/>
      </w:pPr>
      <w:rPr/>
    </w:lvl>
    <w:lvl w:ilvl="6">
      <w:start w:val="0"/>
      <w:numFmt w:val="bullet"/>
      <w:lvlText w:val="•"/>
      <w:lvlJc w:val="left"/>
      <w:pPr>
        <w:ind w:left="6744" w:hanging="360"/>
      </w:pPr>
      <w:rPr/>
    </w:lvl>
    <w:lvl w:ilvl="7">
      <w:start w:val="0"/>
      <w:numFmt w:val="bullet"/>
      <w:lvlText w:val="•"/>
      <w:lvlJc w:val="left"/>
      <w:pPr>
        <w:ind w:left="7678" w:hanging="360"/>
      </w:pPr>
      <w:rPr/>
    </w:lvl>
    <w:lvl w:ilvl="8">
      <w:start w:val="0"/>
      <w:numFmt w:val="bullet"/>
      <w:lvlText w:val="•"/>
      <w:lvlJc w:val="left"/>
      <w:pPr>
        <w:ind w:left="8612" w:hanging="360"/>
      </w:pPr>
      <w:rPr/>
    </w:lvl>
  </w:abstractNum>
  <w:abstractNum w:abstractNumId="3">
    <w:lvl w:ilvl="0">
      <w:start w:val="1"/>
      <w:numFmt w:val="decimal"/>
      <w:lvlText w:val="%1."/>
      <w:lvlJc w:val="left"/>
      <w:pPr>
        <w:ind w:left="1140" w:hanging="360"/>
      </w:pPr>
      <w:rPr>
        <w:rFonts w:ascii="Calibri" w:cs="Calibri" w:eastAsia="Calibri" w:hAnsi="Calibri"/>
        <w:sz w:val="24"/>
        <w:szCs w:val="24"/>
      </w:rPr>
    </w:lvl>
    <w:lvl w:ilvl="1">
      <w:start w:val="0"/>
      <w:numFmt w:val="bullet"/>
      <w:lvlText w:val="•"/>
      <w:lvlJc w:val="left"/>
      <w:pPr>
        <w:ind w:left="2074" w:hanging="360"/>
      </w:pPr>
      <w:rPr/>
    </w:lvl>
    <w:lvl w:ilvl="2">
      <w:start w:val="0"/>
      <w:numFmt w:val="bullet"/>
      <w:lvlText w:val="•"/>
      <w:lvlJc w:val="left"/>
      <w:pPr>
        <w:ind w:left="3008" w:hanging="360"/>
      </w:pPr>
      <w:rPr/>
    </w:lvl>
    <w:lvl w:ilvl="3">
      <w:start w:val="0"/>
      <w:numFmt w:val="bullet"/>
      <w:lvlText w:val="•"/>
      <w:lvlJc w:val="left"/>
      <w:pPr>
        <w:ind w:left="3942" w:hanging="360"/>
      </w:pPr>
      <w:rPr/>
    </w:lvl>
    <w:lvl w:ilvl="4">
      <w:start w:val="0"/>
      <w:numFmt w:val="bullet"/>
      <w:lvlText w:val="•"/>
      <w:lvlJc w:val="left"/>
      <w:pPr>
        <w:ind w:left="4876" w:hanging="360"/>
      </w:pPr>
      <w:rPr/>
    </w:lvl>
    <w:lvl w:ilvl="5">
      <w:start w:val="0"/>
      <w:numFmt w:val="bullet"/>
      <w:lvlText w:val="•"/>
      <w:lvlJc w:val="left"/>
      <w:pPr>
        <w:ind w:left="5810" w:hanging="360"/>
      </w:pPr>
      <w:rPr/>
    </w:lvl>
    <w:lvl w:ilvl="6">
      <w:start w:val="0"/>
      <w:numFmt w:val="bullet"/>
      <w:lvlText w:val="•"/>
      <w:lvlJc w:val="left"/>
      <w:pPr>
        <w:ind w:left="6744" w:hanging="360"/>
      </w:pPr>
      <w:rPr/>
    </w:lvl>
    <w:lvl w:ilvl="7">
      <w:start w:val="0"/>
      <w:numFmt w:val="bullet"/>
      <w:lvlText w:val="•"/>
      <w:lvlJc w:val="left"/>
      <w:pPr>
        <w:ind w:left="7678" w:hanging="360"/>
      </w:pPr>
      <w:rPr/>
    </w:lvl>
    <w:lvl w:ilvl="8">
      <w:start w:val="0"/>
      <w:numFmt w:val="bullet"/>
      <w:lvlText w:val="•"/>
      <w:lvlJc w:val="left"/>
      <w:pPr>
        <w:ind w:left="8612" w:hanging="360"/>
      </w:pPr>
      <w:rPr/>
    </w:lvl>
  </w:abstractNum>
  <w:abstractNum w:abstractNumId="4">
    <w:lvl w:ilvl="0">
      <w:start w:val="1"/>
      <w:numFmt w:val="decimal"/>
      <w:lvlText w:val="%1."/>
      <w:lvlJc w:val="left"/>
      <w:pPr>
        <w:ind w:left="1140" w:hanging="360"/>
      </w:pPr>
      <w:rPr>
        <w:rFonts w:ascii="Calibri" w:cs="Calibri" w:eastAsia="Calibri" w:hAnsi="Calibri"/>
        <w:sz w:val="24"/>
        <w:szCs w:val="24"/>
      </w:rPr>
    </w:lvl>
    <w:lvl w:ilvl="1">
      <w:start w:val="0"/>
      <w:numFmt w:val="bullet"/>
      <w:lvlText w:val="•"/>
      <w:lvlJc w:val="left"/>
      <w:pPr>
        <w:ind w:left="2074" w:hanging="360"/>
      </w:pPr>
      <w:rPr/>
    </w:lvl>
    <w:lvl w:ilvl="2">
      <w:start w:val="0"/>
      <w:numFmt w:val="bullet"/>
      <w:lvlText w:val="•"/>
      <w:lvlJc w:val="left"/>
      <w:pPr>
        <w:ind w:left="3008" w:hanging="360"/>
      </w:pPr>
      <w:rPr/>
    </w:lvl>
    <w:lvl w:ilvl="3">
      <w:start w:val="0"/>
      <w:numFmt w:val="bullet"/>
      <w:lvlText w:val="•"/>
      <w:lvlJc w:val="left"/>
      <w:pPr>
        <w:ind w:left="3942" w:hanging="360"/>
      </w:pPr>
      <w:rPr/>
    </w:lvl>
    <w:lvl w:ilvl="4">
      <w:start w:val="0"/>
      <w:numFmt w:val="bullet"/>
      <w:lvlText w:val="•"/>
      <w:lvlJc w:val="left"/>
      <w:pPr>
        <w:ind w:left="4876" w:hanging="360"/>
      </w:pPr>
      <w:rPr/>
    </w:lvl>
    <w:lvl w:ilvl="5">
      <w:start w:val="0"/>
      <w:numFmt w:val="bullet"/>
      <w:lvlText w:val="•"/>
      <w:lvlJc w:val="left"/>
      <w:pPr>
        <w:ind w:left="5810" w:hanging="360"/>
      </w:pPr>
      <w:rPr/>
    </w:lvl>
    <w:lvl w:ilvl="6">
      <w:start w:val="0"/>
      <w:numFmt w:val="bullet"/>
      <w:lvlText w:val="•"/>
      <w:lvlJc w:val="left"/>
      <w:pPr>
        <w:ind w:left="6744" w:hanging="360"/>
      </w:pPr>
      <w:rPr/>
    </w:lvl>
    <w:lvl w:ilvl="7">
      <w:start w:val="0"/>
      <w:numFmt w:val="bullet"/>
      <w:lvlText w:val="•"/>
      <w:lvlJc w:val="left"/>
      <w:pPr>
        <w:ind w:left="7678" w:hanging="360"/>
      </w:pPr>
      <w:rPr/>
    </w:lvl>
    <w:lvl w:ilvl="8">
      <w:start w:val="0"/>
      <w:numFmt w:val="bullet"/>
      <w:lvlText w:val="•"/>
      <w:lvlJc w:val="left"/>
      <w:pPr>
        <w:ind w:left="8612" w:hanging="360"/>
      </w:pPr>
      <w:rPr/>
    </w:lvl>
  </w:abstractNum>
  <w:abstractNum w:abstractNumId="5">
    <w:lvl w:ilvl="0">
      <w:start w:val="1"/>
      <w:numFmt w:val="decimal"/>
      <w:lvlText w:val="%1."/>
      <w:lvlJc w:val="left"/>
      <w:pPr>
        <w:ind w:left="641" w:hanging="361.00000000000006"/>
      </w:pPr>
      <w:rPr>
        <w:rFonts w:ascii="Calibri" w:cs="Calibri" w:eastAsia="Calibri" w:hAnsi="Calibri"/>
        <w:sz w:val="24"/>
        <w:szCs w:val="24"/>
      </w:rPr>
    </w:lvl>
    <w:lvl w:ilvl="1">
      <w:start w:val="0"/>
      <w:numFmt w:val="bullet"/>
      <w:lvlText w:val="●"/>
      <w:lvlJc w:val="left"/>
      <w:pPr>
        <w:ind w:left="1092" w:hanging="360"/>
      </w:pPr>
      <w:rPr>
        <w:rFonts w:ascii="Noto Sans Symbols" w:cs="Noto Sans Symbols" w:eastAsia="Noto Sans Symbols" w:hAnsi="Noto Sans Symbols"/>
        <w:sz w:val="24"/>
        <w:szCs w:val="24"/>
      </w:rPr>
    </w:lvl>
    <w:lvl w:ilvl="2">
      <w:start w:val="0"/>
      <w:numFmt w:val="bullet"/>
      <w:lvlText w:val="•"/>
      <w:lvlJc w:val="left"/>
      <w:pPr>
        <w:ind w:left="2142" w:hanging="360"/>
      </w:pPr>
      <w:rPr/>
    </w:lvl>
    <w:lvl w:ilvl="3">
      <w:start w:val="0"/>
      <w:numFmt w:val="bullet"/>
      <w:lvlText w:val="•"/>
      <w:lvlJc w:val="left"/>
      <w:pPr>
        <w:ind w:left="3184" w:hanging="360"/>
      </w:pPr>
      <w:rPr/>
    </w:lvl>
    <w:lvl w:ilvl="4">
      <w:start w:val="0"/>
      <w:numFmt w:val="bullet"/>
      <w:lvlText w:val="•"/>
      <w:lvlJc w:val="left"/>
      <w:pPr>
        <w:ind w:left="4226" w:hanging="360"/>
      </w:pPr>
      <w:rPr/>
    </w:lvl>
    <w:lvl w:ilvl="5">
      <w:start w:val="0"/>
      <w:numFmt w:val="bullet"/>
      <w:lvlText w:val="•"/>
      <w:lvlJc w:val="left"/>
      <w:pPr>
        <w:ind w:left="5269" w:hanging="360"/>
      </w:pPr>
      <w:rPr/>
    </w:lvl>
    <w:lvl w:ilvl="6">
      <w:start w:val="0"/>
      <w:numFmt w:val="bullet"/>
      <w:lvlText w:val="•"/>
      <w:lvlJc w:val="left"/>
      <w:pPr>
        <w:ind w:left="6311" w:hanging="360"/>
      </w:pPr>
      <w:rPr/>
    </w:lvl>
    <w:lvl w:ilvl="7">
      <w:start w:val="0"/>
      <w:numFmt w:val="bullet"/>
      <w:lvlText w:val="•"/>
      <w:lvlJc w:val="left"/>
      <w:pPr>
        <w:ind w:left="7353" w:hanging="360"/>
      </w:pPr>
      <w:rPr/>
    </w:lvl>
    <w:lvl w:ilvl="8">
      <w:start w:val="0"/>
      <w:numFmt w:val="bullet"/>
      <w:lvlText w:val="•"/>
      <w:lvlJc w:val="left"/>
      <w:pPr>
        <w:ind w:left="8396" w:hanging="360"/>
      </w:pPr>
      <w:rPr/>
    </w:lvl>
  </w:abstractNum>
  <w:abstractNum w:abstractNumId="6">
    <w:lvl w:ilvl="0">
      <w:start w:val="1"/>
      <w:numFmt w:val="decimal"/>
      <w:lvlText w:val="%1."/>
      <w:lvlJc w:val="left"/>
      <w:pPr>
        <w:ind w:left="1140" w:hanging="360"/>
      </w:pPr>
      <w:rPr>
        <w:rFonts w:ascii="Calibri" w:cs="Calibri" w:eastAsia="Calibri" w:hAnsi="Calibri"/>
        <w:sz w:val="24"/>
        <w:szCs w:val="24"/>
      </w:rPr>
    </w:lvl>
    <w:lvl w:ilvl="1">
      <w:start w:val="0"/>
      <w:numFmt w:val="bullet"/>
      <w:lvlText w:val="•"/>
      <w:lvlJc w:val="left"/>
      <w:pPr>
        <w:ind w:left="2074" w:hanging="360"/>
      </w:pPr>
      <w:rPr/>
    </w:lvl>
    <w:lvl w:ilvl="2">
      <w:start w:val="0"/>
      <w:numFmt w:val="bullet"/>
      <w:lvlText w:val="•"/>
      <w:lvlJc w:val="left"/>
      <w:pPr>
        <w:ind w:left="3008" w:hanging="360"/>
      </w:pPr>
      <w:rPr/>
    </w:lvl>
    <w:lvl w:ilvl="3">
      <w:start w:val="0"/>
      <w:numFmt w:val="bullet"/>
      <w:lvlText w:val="•"/>
      <w:lvlJc w:val="left"/>
      <w:pPr>
        <w:ind w:left="3942" w:hanging="360"/>
      </w:pPr>
      <w:rPr/>
    </w:lvl>
    <w:lvl w:ilvl="4">
      <w:start w:val="0"/>
      <w:numFmt w:val="bullet"/>
      <w:lvlText w:val="•"/>
      <w:lvlJc w:val="left"/>
      <w:pPr>
        <w:ind w:left="4876" w:hanging="360"/>
      </w:pPr>
      <w:rPr/>
    </w:lvl>
    <w:lvl w:ilvl="5">
      <w:start w:val="0"/>
      <w:numFmt w:val="bullet"/>
      <w:lvlText w:val="•"/>
      <w:lvlJc w:val="left"/>
      <w:pPr>
        <w:ind w:left="5810" w:hanging="360"/>
      </w:pPr>
      <w:rPr/>
    </w:lvl>
    <w:lvl w:ilvl="6">
      <w:start w:val="0"/>
      <w:numFmt w:val="bullet"/>
      <w:lvlText w:val="•"/>
      <w:lvlJc w:val="left"/>
      <w:pPr>
        <w:ind w:left="6744" w:hanging="360"/>
      </w:pPr>
      <w:rPr/>
    </w:lvl>
    <w:lvl w:ilvl="7">
      <w:start w:val="0"/>
      <w:numFmt w:val="bullet"/>
      <w:lvlText w:val="•"/>
      <w:lvlJc w:val="left"/>
      <w:pPr>
        <w:ind w:left="7678" w:hanging="360"/>
      </w:pPr>
      <w:rPr/>
    </w:lvl>
    <w:lvl w:ilvl="8">
      <w:start w:val="0"/>
      <w:numFmt w:val="bullet"/>
      <w:lvlText w:val="•"/>
      <w:lvlJc w:val="left"/>
      <w:pPr>
        <w:ind w:left="8612" w:hanging="360"/>
      </w:pPr>
      <w:rPr/>
    </w:lvl>
  </w:abstractNum>
  <w:abstractNum w:abstractNumId="7">
    <w:lvl w:ilvl="0">
      <w:start w:val="1"/>
      <w:numFmt w:val="decimal"/>
      <w:lvlText w:val="%1."/>
      <w:lvlJc w:val="left"/>
      <w:pPr>
        <w:ind w:left="1140" w:hanging="360"/>
      </w:pPr>
      <w:rPr>
        <w:rFonts w:ascii="Calibri" w:cs="Calibri" w:eastAsia="Calibri" w:hAnsi="Calibri"/>
        <w:sz w:val="24"/>
        <w:szCs w:val="24"/>
      </w:rPr>
    </w:lvl>
    <w:lvl w:ilvl="1">
      <w:start w:val="0"/>
      <w:numFmt w:val="bullet"/>
      <w:lvlText w:val="•"/>
      <w:lvlJc w:val="left"/>
      <w:pPr>
        <w:ind w:left="2074" w:hanging="360"/>
      </w:pPr>
      <w:rPr/>
    </w:lvl>
    <w:lvl w:ilvl="2">
      <w:start w:val="0"/>
      <w:numFmt w:val="bullet"/>
      <w:lvlText w:val="•"/>
      <w:lvlJc w:val="left"/>
      <w:pPr>
        <w:ind w:left="3008" w:hanging="360"/>
      </w:pPr>
      <w:rPr/>
    </w:lvl>
    <w:lvl w:ilvl="3">
      <w:start w:val="0"/>
      <w:numFmt w:val="bullet"/>
      <w:lvlText w:val="•"/>
      <w:lvlJc w:val="left"/>
      <w:pPr>
        <w:ind w:left="3942" w:hanging="360"/>
      </w:pPr>
      <w:rPr/>
    </w:lvl>
    <w:lvl w:ilvl="4">
      <w:start w:val="0"/>
      <w:numFmt w:val="bullet"/>
      <w:lvlText w:val="•"/>
      <w:lvlJc w:val="left"/>
      <w:pPr>
        <w:ind w:left="4876" w:hanging="360"/>
      </w:pPr>
      <w:rPr/>
    </w:lvl>
    <w:lvl w:ilvl="5">
      <w:start w:val="0"/>
      <w:numFmt w:val="bullet"/>
      <w:lvlText w:val="•"/>
      <w:lvlJc w:val="left"/>
      <w:pPr>
        <w:ind w:left="5810" w:hanging="360"/>
      </w:pPr>
      <w:rPr/>
    </w:lvl>
    <w:lvl w:ilvl="6">
      <w:start w:val="0"/>
      <w:numFmt w:val="bullet"/>
      <w:lvlText w:val="•"/>
      <w:lvlJc w:val="left"/>
      <w:pPr>
        <w:ind w:left="6744" w:hanging="360"/>
      </w:pPr>
      <w:rPr/>
    </w:lvl>
    <w:lvl w:ilvl="7">
      <w:start w:val="0"/>
      <w:numFmt w:val="bullet"/>
      <w:lvlText w:val="•"/>
      <w:lvlJc w:val="left"/>
      <w:pPr>
        <w:ind w:left="7678" w:hanging="360"/>
      </w:pPr>
      <w:rPr/>
    </w:lvl>
    <w:lvl w:ilvl="8">
      <w:start w:val="0"/>
      <w:numFmt w:val="bullet"/>
      <w:lvlText w:val="•"/>
      <w:lvlJc w:val="left"/>
      <w:pPr>
        <w:ind w:left="8612" w:hanging="360"/>
      </w:pPr>
      <w:rPr/>
    </w:lvl>
  </w:abstractNum>
  <w:abstractNum w:abstractNumId="8">
    <w:lvl w:ilvl="0">
      <w:start w:val="1"/>
      <w:numFmt w:val="decimal"/>
      <w:lvlText w:val="%1."/>
      <w:lvlJc w:val="left"/>
      <w:pPr>
        <w:ind w:left="1140" w:hanging="360"/>
      </w:pPr>
      <w:rPr>
        <w:rFonts w:ascii="Calibri" w:cs="Calibri" w:eastAsia="Calibri" w:hAnsi="Calibri"/>
        <w:sz w:val="24"/>
        <w:szCs w:val="24"/>
      </w:rPr>
    </w:lvl>
    <w:lvl w:ilvl="1">
      <w:start w:val="0"/>
      <w:numFmt w:val="bullet"/>
      <w:lvlText w:val="•"/>
      <w:lvlJc w:val="left"/>
      <w:pPr>
        <w:ind w:left="1300" w:hanging="360"/>
      </w:pPr>
      <w:rPr/>
    </w:lvl>
    <w:lvl w:ilvl="2">
      <w:start w:val="0"/>
      <w:numFmt w:val="bullet"/>
      <w:lvlText w:val="•"/>
      <w:lvlJc w:val="left"/>
      <w:pPr>
        <w:ind w:left="2320" w:hanging="360"/>
      </w:pPr>
      <w:rPr/>
    </w:lvl>
    <w:lvl w:ilvl="3">
      <w:start w:val="0"/>
      <w:numFmt w:val="bullet"/>
      <w:lvlText w:val="•"/>
      <w:lvlJc w:val="left"/>
      <w:pPr>
        <w:ind w:left="3340" w:hanging="360"/>
      </w:pPr>
      <w:rPr/>
    </w:lvl>
    <w:lvl w:ilvl="4">
      <w:start w:val="0"/>
      <w:numFmt w:val="bullet"/>
      <w:lvlText w:val="•"/>
      <w:lvlJc w:val="left"/>
      <w:pPr>
        <w:ind w:left="4360" w:hanging="360"/>
      </w:pPr>
      <w:rPr/>
    </w:lvl>
    <w:lvl w:ilvl="5">
      <w:start w:val="0"/>
      <w:numFmt w:val="bullet"/>
      <w:lvlText w:val="•"/>
      <w:lvlJc w:val="left"/>
      <w:pPr>
        <w:ind w:left="5380" w:hanging="360"/>
      </w:pPr>
      <w:rPr/>
    </w:lvl>
    <w:lvl w:ilvl="6">
      <w:start w:val="0"/>
      <w:numFmt w:val="bullet"/>
      <w:lvlText w:val="•"/>
      <w:lvlJc w:val="left"/>
      <w:pPr>
        <w:ind w:left="6400" w:hanging="360"/>
      </w:pPr>
      <w:rPr/>
    </w:lvl>
    <w:lvl w:ilvl="7">
      <w:start w:val="0"/>
      <w:numFmt w:val="bullet"/>
      <w:lvlText w:val="•"/>
      <w:lvlJc w:val="left"/>
      <w:pPr>
        <w:ind w:left="7420" w:hanging="360"/>
      </w:pPr>
      <w:rPr/>
    </w:lvl>
    <w:lvl w:ilvl="8">
      <w:start w:val="0"/>
      <w:numFmt w:val="bullet"/>
      <w:lvlText w:val="•"/>
      <w:lvlJc w:val="left"/>
      <w:pPr>
        <w:ind w:left="8440" w:hanging="360"/>
      </w:pPr>
      <w:rPr/>
    </w:lvl>
  </w:abstractNum>
  <w:abstractNum w:abstractNumId="9">
    <w:lvl w:ilvl="0">
      <w:start w:val="1"/>
      <w:numFmt w:val="decimal"/>
      <w:lvlText w:val="%1."/>
      <w:lvlJc w:val="left"/>
      <w:pPr>
        <w:ind w:left="1140" w:hanging="360"/>
      </w:pPr>
      <w:rPr>
        <w:rFonts w:ascii="Calibri" w:cs="Calibri" w:eastAsia="Calibri" w:hAnsi="Calibri"/>
        <w:sz w:val="24"/>
        <w:szCs w:val="24"/>
      </w:rPr>
    </w:lvl>
    <w:lvl w:ilvl="1">
      <w:start w:val="0"/>
      <w:numFmt w:val="bullet"/>
      <w:lvlText w:val="•"/>
      <w:lvlJc w:val="left"/>
      <w:pPr>
        <w:ind w:left="2074" w:hanging="360"/>
      </w:pPr>
      <w:rPr/>
    </w:lvl>
    <w:lvl w:ilvl="2">
      <w:start w:val="0"/>
      <w:numFmt w:val="bullet"/>
      <w:lvlText w:val="•"/>
      <w:lvlJc w:val="left"/>
      <w:pPr>
        <w:ind w:left="3008" w:hanging="360"/>
      </w:pPr>
      <w:rPr/>
    </w:lvl>
    <w:lvl w:ilvl="3">
      <w:start w:val="0"/>
      <w:numFmt w:val="bullet"/>
      <w:lvlText w:val="•"/>
      <w:lvlJc w:val="left"/>
      <w:pPr>
        <w:ind w:left="3942" w:hanging="360"/>
      </w:pPr>
      <w:rPr/>
    </w:lvl>
    <w:lvl w:ilvl="4">
      <w:start w:val="0"/>
      <w:numFmt w:val="bullet"/>
      <w:lvlText w:val="•"/>
      <w:lvlJc w:val="left"/>
      <w:pPr>
        <w:ind w:left="4876" w:hanging="360"/>
      </w:pPr>
      <w:rPr/>
    </w:lvl>
    <w:lvl w:ilvl="5">
      <w:start w:val="0"/>
      <w:numFmt w:val="bullet"/>
      <w:lvlText w:val="•"/>
      <w:lvlJc w:val="left"/>
      <w:pPr>
        <w:ind w:left="5810" w:hanging="360"/>
      </w:pPr>
      <w:rPr/>
    </w:lvl>
    <w:lvl w:ilvl="6">
      <w:start w:val="0"/>
      <w:numFmt w:val="bullet"/>
      <w:lvlText w:val="•"/>
      <w:lvlJc w:val="left"/>
      <w:pPr>
        <w:ind w:left="6744" w:hanging="360"/>
      </w:pPr>
      <w:rPr/>
    </w:lvl>
    <w:lvl w:ilvl="7">
      <w:start w:val="0"/>
      <w:numFmt w:val="bullet"/>
      <w:lvlText w:val="•"/>
      <w:lvlJc w:val="left"/>
      <w:pPr>
        <w:ind w:left="7678" w:hanging="360"/>
      </w:pPr>
      <w:rPr/>
    </w:lvl>
    <w:lvl w:ilvl="8">
      <w:start w:val="0"/>
      <w:numFmt w:val="bullet"/>
      <w:lvlText w:val="•"/>
      <w:lvlJc w:val="left"/>
      <w:pPr>
        <w:ind w:left="8612" w:hanging="360"/>
      </w:pPr>
      <w:rPr/>
    </w:lvl>
  </w:abstractNum>
  <w:abstractNum w:abstractNumId="1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1140" w:hanging="360"/>
      </w:pPr>
      <w:rPr>
        <w:rFonts w:ascii="Calibri" w:cs="Calibri" w:eastAsia="Calibri" w:hAnsi="Calibri"/>
        <w:sz w:val="24"/>
        <w:szCs w:val="24"/>
      </w:rPr>
    </w:lvl>
    <w:lvl w:ilvl="1">
      <w:start w:val="0"/>
      <w:numFmt w:val="bullet"/>
      <w:lvlText w:val="•"/>
      <w:lvlJc w:val="left"/>
      <w:pPr>
        <w:ind w:left="2074" w:hanging="360"/>
      </w:pPr>
      <w:rPr/>
    </w:lvl>
    <w:lvl w:ilvl="2">
      <w:start w:val="0"/>
      <w:numFmt w:val="bullet"/>
      <w:lvlText w:val="•"/>
      <w:lvlJc w:val="left"/>
      <w:pPr>
        <w:ind w:left="3008" w:hanging="360"/>
      </w:pPr>
      <w:rPr/>
    </w:lvl>
    <w:lvl w:ilvl="3">
      <w:start w:val="0"/>
      <w:numFmt w:val="bullet"/>
      <w:lvlText w:val="•"/>
      <w:lvlJc w:val="left"/>
      <w:pPr>
        <w:ind w:left="3942" w:hanging="360"/>
      </w:pPr>
      <w:rPr/>
    </w:lvl>
    <w:lvl w:ilvl="4">
      <w:start w:val="0"/>
      <w:numFmt w:val="bullet"/>
      <w:lvlText w:val="•"/>
      <w:lvlJc w:val="left"/>
      <w:pPr>
        <w:ind w:left="4876" w:hanging="360"/>
      </w:pPr>
      <w:rPr/>
    </w:lvl>
    <w:lvl w:ilvl="5">
      <w:start w:val="0"/>
      <w:numFmt w:val="bullet"/>
      <w:lvlText w:val="•"/>
      <w:lvlJc w:val="left"/>
      <w:pPr>
        <w:ind w:left="5810" w:hanging="360"/>
      </w:pPr>
      <w:rPr/>
    </w:lvl>
    <w:lvl w:ilvl="6">
      <w:start w:val="0"/>
      <w:numFmt w:val="bullet"/>
      <w:lvlText w:val="•"/>
      <w:lvlJc w:val="left"/>
      <w:pPr>
        <w:ind w:left="6744" w:hanging="360"/>
      </w:pPr>
      <w:rPr/>
    </w:lvl>
    <w:lvl w:ilvl="7">
      <w:start w:val="0"/>
      <w:numFmt w:val="bullet"/>
      <w:lvlText w:val="•"/>
      <w:lvlJc w:val="left"/>
      <w:pPr>
        <w:ind w:left="7678" w:hanging="360"/>
      </w:pPr>
      <w:rPr/>
    </w:lvl>
    <w:lvl w:ilvl="8">
      <w:start w:val="0"/>
      <w:numFmt w:val="bullet"/>
      <w:lvlText w:val="•"/>
      <w:lvlJc w:val="left"/>
      <w:pPr>
        <w:ind w:left="8612" w:hanging="360"/>
      </w:pPr>
      <w:rPr/>
    </w:lvl>
  </w:abstractNum>
  <w:abstractNum w:abstractNumId="12">
    <w:lvl w:ilvl="0">
      <w:start w:val="1"/>
      <w:numFmt w:val="decimal"/>
      <w:lvlText w:val="%1."/>
      <w:lvlJc w:val="left"/>
      <w:pPr>
        <w:ind w:left="1140" w:hanging="360"/>
      </w:pPr>
      <w:rPr>
        <w:rFonts w:ascii="Calibri" w:cs="Calibri" w:eastAsia="Calibri" w:hAnsi="Calibri"/>
        <w:sz w:val="24"/>
        <w:szCs w:val="24"/>
      </w:rPr>
    </w:lvl>
    <w:lvl w:ilvl="1">
      <w:start w:val="0"/>
      <w:numFmt w:val="bullet"/>
      <w:lvlText w:val="•"/>
      <w:lvlJc w:val="left"/>
      <w:pPr>
        <w:ind w:left="2074" w:hanging="360"/>
      </w:pPr>
      <w:rPr/>
    </w:lvl>
    <w:lvl w:ilvl="2">
      <w:start w:val="0"/>
      <w:numFmt w:val="bullet"/>
      <w:lvlText w:val="•"/>
      <w:lvlJc w:val="left"/>
      <w:pPr>
        <w:ind w:left="3008" w:hanging="360"/>
      </w:pPr>
      <w:rPr/>
    </w:lvl>
    <w:lvl w:ilvl="3">
      <w:start w:val="0"/>
      <w:numFmt w:val="bullet"/>
      <w:lvlText w:val="•"/>
      <w:lvlJc w:val="left"/>
      <w:pPr>
        <w:ind w:left="3942" w:hanging="360"/>
      </w:pPr>
      <w:rPr/>
    </w:lvl>
    <w:lvl w:ilvl="4">
      <w:start w:val="0"/>
      <w:numFmt w:val="bullet"/>
      <w:lvlText w:val="•"/>
      <w:lvlJc w:val="left"/>
      <w:pPr>
        <w:ind w:left="4876" w:hanging="360"/>
      </w:pPr>
      <w:rPr/>
    </w:lvl>
    <w:lvl w:ilvl="5">
      <w:start w:val="0"/>
      <w:numFmt w:val="bullet"/>
      <w:lvlText w:val="•"/>
      <w:lvlJc w:val="left"/>
      <w:pPr>
        <w:ind w:left="5810" w:hanging="360"/>
      </w:pPr>
      <w:rPr/>
    </w:lvl>
    <w:lvl w:ilvl="6">
      <w:start w:val="0"/>
      <w:numFmt w:val="bullet"/>
      <w:lvlText w:val="•"/>
      <w:lvlJc w:val="left"/>
      <w:pPr>
        <w:ind w:left="6744" w:hanging="360"/>
      </w:pPr>
      <w:rPr/>
    </w:lvl>
    <w:lvl w:ilvl="7">
      <w:start w:val="0"/>
      <w:numFmt w:val="bullet"/>
      <w:lvlText w:val="•"/>
      <w:lvlJc w:val="left"/>
      <w:pPr>
        <w:ind w:left="7678" w:hanging="360"/>
      </w:pPr>
      <w:rPr/>
    </w:lvl>
    <w:lvl w:ilvl="8">
      <w:start w:val="0"/>
      <w:numFmt w:val="bullet"/>
      <w:lvlText w:val="•"/>
      <w:lvlJc w:val="left"/>
      <w:pPr>
        <w:ind w:left="8612" w:hanging="360"/>
      </w:pPr>
      <w:rPr/>
    </w:lvl>
  </w:abstractNum>
  <w:abstractNum w:abstractNumId="13">
    <w:lvl w:ilvl="0">
      <w:start w:val="1"/>
      <w:numFmt w:val="decimal"/>
      <w:lvlText w:val="%1."/>
      <w:lvlJc w:val="left"/>
      <w:pPr>
        <w:ind w:left="1140" w:hanging="360"/>
      </w:pPr>
      <w:rPr>
        <w:rFonts w:ascii="Calibri" w:cs="Calibri" w:eastAsia="Calibri" w:hAnsi="Calibri"/>
        <w:sz w:val="24"/>
        <w:szCs w:val="24"/>
      </w:rPr>
    </w:lvl>
    <w:lvl w:ilvl="1">
      <w:start w:val="0"/>
      <w:numFmt w:val="bullet"/>
      <w:lvlText w:val="•"/>
      <w:lvlJc w:val="left"/>
      <w:pPr>
        <w:ind w:left="2074" w:hanging="360"/>
      </w:pPr>
      <w:rPr/>
    </w:lvl>
    <w:lvl w:ilvl="2">
      <w:start w:val="0"/>
      <w:numFmt w:val="bullet"/>
      <w:lvlText w:val="•"/>
      <w:lvlJc w:val="left"/>
      <w:pPr>
        <w:ind w:left="3008" w:hanging="360"/>
      </w:pPr>
      <w:rPr/>
    </w:lvl>
    <w:lvl w:ilvl="3">
      <w:start w:val="0"/>
      <w:numFmt w:val="bullet"/>
      <w:lvlText w:val="•"/>
      <w:lvlJc w:val="left"/>
      <w:pPr>
        <w:ind w:left="3942" w:hanging="360"/>
      </w:pPr>
      <w:rPr/>
    </w:lvl>
    <w:lvl w:ilvl="4">
      <w:start w:val="0"/>
      <w:numFmt w:val="bullet"/>
      <w:lvlText w:val="•"/>
      <w:lvlJc w:val="left"/>
      <w:pPr>
        <w:ind w:left="4876" w:hanging="360"/>
      </w:pPr>
      <w:rPr/>
    </w:lvl>
    <w:lvl w:ilvl="5">
      <w:start w:val="0"/>
      <w:numFmt w:val="bullet"/>
      <w:lvlText w:val="•"/>
      <w:lvlJc w:val="left"/>
      <w:pPr>
        <w:ind w:left="5810" w:hanging="360"/>
      </w:pPr>
      <w:rPr/>
    </w:lvl>
    <w:lvl w:ilvl="6">
      <w:start w:val="0"/>
      <w:numFmt w:val="bullet"/>
      <w:lvlText w:val="•"/>
      <w:lvlJc w:val="left"/>
      <w:pPr>
        <w:ind w:left="6744" w:hanging="360"/>
      </w:pPr>
      <w:rPr/>
    </w:lvl>
    <w:lvl w:ilvl="7">
      <w:start w:val="0"/>
      <w:numFmt w:val="bullet"/>
      <w:lvlText w:val="•"/>
      <w:lvlJc w:val="left"/>
      <w:pPr>
        <w:ind w:left="7678" w:hanging="360"/>
      </w:pPr>
      <w:rPr/>
    </w:lvl>
    <w:lvl w:ilvl="8">
      <w:start w:val="0"/>
      <w:numFmt w:val="bullet"/>
      <w:lvlText w:val="•"/>
      <w:lvlJc w:val="left"/>
      <w:pPr>
        <w:ind w:left="8612"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s-CZ"/>
      </w:rPr>
    </w:rPrDefault>
    <w:pPrDefault>
      <w:pPr>
        <w:widowControl w:val="0"/>
        <w:spacing w:before="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240" w:lineRule="auto"/>
      <w:jc w:val="center"/>
    </w:pPr>
    <w:rPr>
      <w:rFonts w:ascii="Cambria" w:cs="Cambria" w:eastAsia="Cambria" w:hAnsi="Cambria"/>
      <w:b w:val="1"/>
      <w:sz w:val="32"/>
      <w:szCs w:val="32"/>
    </w:rPr>
  </w:style>
  <w:style w:type="paragraph" w:styleId="Heading2">
    <w:name w:val="heading 2"/>
    <w:basedOn w:val="Normal"/>
    <w:next w:val="Normal"/>
    <w:pPr>
      <w:spacing w:before="120" w:lineRule="auto"/>
      <w:ind w:left="1134" w:right="1134"/>
      <w:jc w:val="center"/>
    </w:pPr>
    <w:rPr>
      <w:rFonts w:ascii="Cambria" w:cs="Cambria" w:eastAsia="Cambria" w:hAnsi="Cambria"/>
      <w:b w:val="1"/>
      <w:i w:val="1"/>
      <w:sz w:val="28"/>
      <w:szCs w:val="28"/>
    </w:rPr>
  </w:style>
  <w:style w:type="paragraph" w:styleId="Heading3">
    <w:name w:val="heading 3"/>
    <w:basedOn w:val="Normal"/>
    <w:next w:val="Normal"/>
    <w:pPr>
      <w:spacing w:before="52" w:lineRule="auto"/>
      <w:ind w:left="100"/>
    </w:pPr>
    <w:rPr>
      <w:b w:val="1"/>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96181F"/>
    <w:pPr>
      <w:snapToGrid w:val="0"/>
      <w:spacing w:before="60"/>
    </w:pPr>
    <w:rPr>
      <w:lang w:bidi="en-US" w:eastAsia="en-US"/>
    </w:rPr>
  </w:style>
  <w:style w:type="paragraph" w:styleId="Heading1">
    <w:name w:val="heading 1"/>
    <w:basedOn w:val="Normal"/>
    <w:uiPriority w:val="9"/>
    <w:qFormat w:val="1"/>
    <w:rsid w:val="004D7E1F"/>
    <w:pPr>
      <w:spacing w:before="240"/>
      <w:jc w:val="center"/>
      <w:outlineLvl w:val="0"/>
    </w:pPr>
    <w:rPr>
      <w:rFonts w:ascii="Cambria" w:cs="Cambria" w:eastAsia="Cambria" w:hAnsi="Cambria"/>
      <w:b w:val="1"/>
      <w:bCs w:val="1"/>
      <w:sz w:val="32"/>
      <w:szCs w:val="32"/>
    </w:rPr>
  </w:style>
  <w:style w:type="paragraph" w:styleId="Heading2">
    <w:name w:val="heading 2"/>
    <w:basedOn w:val="Normal"/>
    <w:uiPriority w:val="9"/>
    <w:unhideWhenUsed w:val="1"/>
    <w:qFormat w:val="1"/>
    <w:rsid w:val="004D7E1F"/>
    <w:pPr>
      <w:spacing w:before="120"/>
      <w:ind w:left="1134" w:right="1134"/>
      <w:contextualSpacing w:val="1"/>
      <w:jc w:val="center"/>
      <w:outlineLvl w:val="1"/>
    </w:pPr>
    <w:rPr>
      <w:rFonts w:ascii="Cambria" w:cs="Cambria" w:eastAsia="Cambria" w:hAnsi="Cambria"/>
      <w:b w:val="1"/>
      <w:bCs w:val="1"/>
      <w:i w:val="1"/>
      <w:sz w:val="28"/>
      <w:szCs w:val="28"/>
    </w:rPr>
  </w:style>
  <w:style w:type="paragraph" w:styleId="Heading3">
    <w:name w:val="heading 3"/>
    <w:basedOn w:val="Normal"/>
    <w:uiPriority w:val="9"/>
    <w:unhideWhenUsed w:val="1"/>
    <w:qFormat w:val="1"/>
    <w:pPr>
      <w:spacing w:before="52"/>
      <w:ind w:left="100"/>
      <w:outlineLvl w:val="2"/>
    </w:pPr>
    <w:rPr>
      <w:b w:val="1"/>
      <w:bCs w:val="1"/>
      <w:sz w:val="24"/>
      <w:szCs w:val="24"/>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TOC1">
    <w:name w:val="toc 1"/>
    <w:basedOn w:val="Normal"/>
    <w:uiPriority w:val="39"/>
    <w:qFormat w:val="1"/>
    <w:rsid w:val="002E515F"/>
    <w:pPr>
      <w:spacing w:after="120" w:before="120"/>
    </w:pPr>
    <w:rPr>
      <w:rFonts w:asciiTheme="minorHAnsi" w:cstheme="minorHAnsi" w:hAnsiTheme="minorHAnsi"/>
      <w:b w:val="1"/>
      <w:bCs w:val="1"/>
      <w:caps w:val="1"/>
      <w:sz w:val="24"/>
      <w:szCs w:val="20"/>
    </w:rPr>
  </w:style>
  <w:style w:type="paragraph" w:styleId="TOC2">
    <w:name w:val="toc 2"/>
    <w:basedOn w:val="Normal"/>
    <w:uiPriority w:val="39"/>
    <w:qFormat w:val="1"/>
    <w:rsid w:val="002E515F"/>
    <w:pPr>
      <w:ind w:left="220"/>
    </w:pPr>
    <w:rPr>
      <w:rFonts w:cs="Calibri (Body)" w:asciiTheme="minorHAnsi" w:hAnsiTheme="minorHAnsi"/>
      <w:sz w:val="24"/>
      <w:szCs w:val="20"/>
    </w:rPr>
  </w:style>
  <w:style w:type="paragraph" w:styleId="BodyText">
    <w:name w:val="Body Text"/>
    <w:basedOn w:val="Normal"/>
    <w:uiPriority w:val="1"/>
    <w:qFormat w:val="1"/>
    <w:pPr>
      <w:ind w:left="1140"/>
    </w:pPr>
    <w:rPr>
      <w:sz w:val="24"/>
      <w:szCs w:val="24"/>
    </w:rPr>
  </w:style>
  <w:style w:type="paragraph" w:styleId="ListParagraph">
    <w:name w:val="List Paragraph"/>
    <w:basedOn w:val="Normal"/>
    <w:uiPriority w:val="1"/>
    <w:qFormat w:val="1"/>
    <w:pPr>
      <w:ind w:left="1140" w:hanging="360"/>
    </w:pPr>
  </w:style>
  <w:style w:type="paragraph" w:styleId="TableParagraph" w:customStyle="1">
    <w:name w:val="Table Paragraph"/>
    <w:basedOn w:val="Normal"/>
    <w:uiPriority w:val="1"/>
    <w:qFormat w:val="1"/>
    <w:pPr>
      <w:spacing w:before="213"/>
      <w:ind w:left="2514" w:right="2552"/>
      <w:jc w:val="center"/>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paragraph" w:styleId="Header">
    <w:name w:val="header"/>
    <w:basedOn w:val="Normal"/>
    <w:link w:val="HeaderChar"/>
    <w:uiPriority w:val="99"/>
    <w:unhideWhenUsed w:val="1"/>
    <w:rsid w:val="00847E7C"/>
    <w:pPr>
      <w:tabs>
        <w:tab w:val="center" w:pos="4513"/>
        <w:tab w:val="right" w:pos="9026"/>
      </w:tabs>
    </w:pPr>
  </w:style>
  <w:style w:type="character" w:styleId="HeaderChar" w:customStyle="1">
    <w:name w:val="Header Char"/>
    <w:basedOn w:val="DefaultParagraphFont"/>
    <w:link w:val="Header"/>
    <w:uiPriority w:val="99"/>
    <w:rsid w:val="00847E7C"/>
    <w:rPr>
      <w:lang w:bidi="en-US" w:eastAsia="en-US"/>
    </w:rPr>
  </w:style>
  <w:style w:type="paragraph" w:styleId="Footer">
    <w:name w:val="footer"/>
    <w:basedOn w:val="Normal"/>
    <w:link w:val="FooterChar"/>
    <w:uiPriority w:val="99"/>
    <w:unhideWhenUsed w:val="1"/>
    <w:rsid w:val="00847E7C"/>
    <w:pPr>
      <w:tabs>
        <w:tab w:val="center" w:pos="4513"/>
        <w:tab w:val="right" w:pos="9026"/>
      </w:tabs>
    </w:pPr>
  </w:style>
  <w:style w:type="character" w:styleId="FooterChar" w:customStyle="1">
    <w:name w:val="Footer Char"/>
    <w:basedOn w:val="DefaultParagraphFont"/>
    <w:link w:val="Footer"/>
    <w:uiPriority w:val="99"/>
    <w:rsid w:val="00847E7C"/>
    <w:rPr>
      <w:lang w:bidi="en-US" w:eastAsia="en-US"/>
    </w:rPr>
  </w:style>
  <w:style w:type="paragraph" w:styleId="TOCHeading">
    <w:name w:val="TOC Heading"/>
    <w:basedOn w:val="Heading1"/>
    <w:next w:val="Normal"/>
    <w:uiPriority w:val="39"/>
    <w:unhideWhenUsed w:val="1"/>
    <w:qFormat w:val="1"/>
    <w:rsid w:val="00496E92"/>
    <w:pPr>
      <w:keepNext w:val="1"/>
      <w:keepLines w:val="1"/>
      <w:widowControl w:val="1"/>
      <w:spacing w:before="480" w:line="276" w:lineRule="auto"/>
      <w:jc w:val="left"/>
      <w:outlineLvl w:val="9"/>
    </w:pPr>
    <w:rPr>
      <w:rFonts w:cs="Times New Roman (Headings CS)" w:asciiTheme="majorHAnsi" w:eastAsiaTheme="majorEastAsia" w:hAnsiTheme="majorHAnsi"/>
      <w:color w:val="000000" w:themeColor="text1"/>
      <w:sz w:val="28"/>
      <w:szCs w:val="28"/>
      <w:lang w:bidi="ar-SA"/>
    </w:rPr>
  </w:style>
  <w:style w:type="paragraph" w:styleId="TOC3">
    <w:name w:val="toc 3"/>
    <w:basedOn w:val="Normal"/>
    <w:next w:val="Normal"/>
    <w:autoRedefine w:val="1"/>
    <w:uiPriority w:val="39"/>
    <w:unhideWhenUsed w:val="1"/>
    <w:rsid w:val="00496E92"/>
    <w:pPr>
      <w:ind w:left="440"/>
    </w:pPr>
    <w:rPr>
      <w:rFonts w:asciiTheme="minorHAnsi" w:cstheme="minorHAnsi" w:hAnsiTheme="minorHAnsi"/>
      <w:i w:val="1"/>
      <w:iCs w:val="1"/>
      <w:sz w:val="20"/>
      <w:szCs w:val="20"/>
    </w:rPr>
  </w:style>
  <w:style w:type="character" w:styleId="Hyperlink">
    <w:name w:val="Hyperlink"/>
    <w:basedOn w:val="DefaultParagraphFont"/>
    <w:uiPriority w:val="99"/>
    <w:unhideWhenUsed w:val="1"/>
    <w:rsid w:val="00496E92"/>
    <w:rPr>
      <w:color w:val="0000ff" w:themeColor="hyperlink"/>
      <w:u w:val="single"/>
    </w:rPr>
  </w:style>
  <w:style w:type="paragraph" w:styleId="TOC4">
    <w:name w:val="toc 4"/>
    <w:basedOn w:val="Normal"/>
    <w:next w:val="Normal"/>
    <w:autoRedefine w:val="1"/>
    <w:uiPriority w:val="39"/>
    <w:unhideWhenUsed w:val="1"/>
    <w:rsid w:val="00496E92"/>
    <w:pPr>
      <w:ind w:left="660"/>
    </w:pPr>
    <w:rPr>
      <w:rFonts w:asciiTheme="minorHAnsi" w:cstheme="minorHAnsi" w:hAnsiTheme="minorHAnsi"/>
      <w:sz w:val="18"/>
      <w:szCs w:val="18"/>
    </w:rPr>
  </w:style>
  <w:style w:type="paragraph" w:styleId="TOC5">
    <w:name w:val="toc 5"/>
    <w:basedOn w:val="Normal"/>
    <w:next w:val="Normal"/>
    <w:autoRedefine w:val="1"/>
    <w:uiPriority w:val="39"/>
    <w:unhideWhenUsed w:val="1"/>
    <w:rsid w:val="00496E92"/>
    <w:pPr>
      <w:ind w:left="880"/>
    </w:pPr>
    <w:rPr>
      <w:rFonts w:asciiTheme="minorHAnsi" w:cstheme="minorHAnsi" w:hAnsiTheme="minorHAnsi"/>
      <w:sz w:val="18"/>
      <w:szCs w:val="18"/>
    </w:rPr>
  </w:style>
  <w:style w:type="paragraph" w:styleId="TOC6">
    <w:name w:val="toc 6"/>
    <w:basedOn w:val="Normal"/>
    <w:next w:val="Normal"/>
    <w:autoRedefine w:val="1"/>
    <w:uiPriority w:val="39"/>
    <w:unhideWhenUsed w:val="1"/>
    <w:rsid w:val="00496E92"/>
    <w:pPr>
      <w:ind w:left="1100"/>
    </w:pPr>
    <w:rPr>
      <w:rFonts w:asciiTheme="minorHAnsi" w:cstheme="minorHAnsi" w:hAnsiTheme="minorHAnsi"/>
      <w:sz w:val="18"/>
      <w:szCs w:val="18"/>
    </w:rPr>
  </w:style>
  <w:style w:type="paragraph" w:styleId="TOC7">
    <w:name w:val="toc 7"/>
    <w:basedOn w:val="Normal"/>
    <w:next w:val="Normal"/>
    <w:autoRedefine w:val="1"/>
    <w:uiPriority w:val="39"/>
    <w:unhideWhenUsed w:val="1"/>
    <w:rsid w:val="00496E92"/>
    <w:pPr>
      <w:ind w:left="1320"/>
    </w:pPr>
    <w:rPr>
      <w:rFonts w:asciiTheme="minorHAnsi" w:cstheme="minorHAnsi" w:hAnsiTheme="minorHAnsi"/>
      <w:sz w:val="18"/>
      <w:szCs w:val="18"/>
    </w:rPr>
  </w:style>
  <w:style w:type="paragraph" w:styleId="TOC8">
    <w:name w:val="toc 8"/>
    <w:basedOn w:val="Normal"/>
    <w:next w:val="Normal"/>
    <w:autoRedefine w:val="1"/>
    <w:uiPriority w:val="39"/>
    <w:unhideWhenUsed w:val="1"/>
    <w:rsid w:val="00496E92"/>
    <w:pPr>
      <w:ind w:left="1540"/>
    </w:pPr>
    <w:rPr>
      <w:rFonts w:asciiTheme="minorHAnsi" w:cstheme="minorHAnsi" w:hAnsiTheme="minorHAnsi"/>
      <w:sz w:val="18"/>
      <w:szCs w:val="18"/>
    </w:rPr>
  </w:style>
  <w:style w:type="paragraph" w:styleId="TOC9">
    <w:name w:val="toc 9"/>
    <w:basedOn w:val="Normal"/>
    <w:next w:val="Normal"/>
    <w:autoRedefine w:val="1"/>
    <w:uiPriority w:val="39"/>
    <w:unhideWhenUsed w:val="1"/>
    <w:rsid w:val="00496E92"/>
    <w:pPr>
      <w:ind w:left="1760"/>
    </w:pPr>
    <w:rPr>
      <w:rFonts w:asciiTheme="minorHAnsi" w:cstheme="minorHAnsi" w:hAnsiTheme="minorHAnsi"/>
      <w:sz w:val="18"/>
      <w:szCs w:val="18"/>
    </w:rPr>
  </w:style>
  <w:style w:type="character" w:styleId="PageNumber">
    <w:name w:val="page number"/>
    <w:basedOn w:val="DefaultParagraphFont"/>
    <w:uiPriority w:val="99"/>
    <w:semiHidden w:val="1"/>
    <w:unhideWhenUsed w:val="1"/>
    <w:rsid w:val="004D3949"/>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 Id="rId3" Type="http://schemas.openxmlformats.org/officeDocument/2006/relationships/image" Target="media/image1.png"/><Relationship Id="rId4" Type="http://schemas.openxmlformats.org/officeDocument/2006/relationships/image" Target="media/image3.png"/><Relationship Id="rId5"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PlSkzmi6pS4a20gXov8ttlzgbw==">CgMxLjAyCGguZ2pkZ3hzMgloLjMwajB6bGwyCWguMWZvYjl0ZTIJaC4zem55c2g3MgloLjJldDkycDAyCGgudHlqY3d0MgloLjNkeTZ2a20yCWguMmp4c3hxaDIJaC40ZDM0b2c4MgloLjJzOGV5bzEyCWguMTdkcDh2dTIIaC56MzM3eWEyCWguMjZpbjFyZzIIaC5sbnhiejkyCWguMzVua3VuMjIJaC4xa3N2NHV2MgloLjQ0c2luaW8yDmguNzhkeW9sajhnZHdvMghoLmdqZGd4czgAciExX3UxaTFaNjNwYWlkVEZLcXQtYzJhekx1eDM0NWQtdE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2024-08-22T08:36:00Z</dcterms:created>
  <dc:creator>žákovága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2019-09-04T00:00:00Z</vt:lpwstr>
  </property>
  <property fmtid="{D5CDD505-2E9C-101B-9397-08002B2CF9AE}" pid="3" name="Creator">
    <vt:lpwstr>Microsoft® Word for Office 365</vt:lpwstr>
  </property>
  <property fmtid="{D5CDD505-2E9C-101B-9397-08002B2CF9AE}" pid="4" name="LastSaved">
    <vt:lpwstr>2021-01-04T00:00:00Z</vt:lpwstr>
  </property>
</Properties>
</file>